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u w:val="single"/>
          <w:rtl w:val="0"/>
        </w:rPr>
        <w:t xml:space="preserve">Law 12: Criminal Offences - Vocab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  <w:color w:val="ff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Summary Conviction offence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crime that is considered ____________________ and carries a lighter penalty</w:t>
      </w:r>
    </w:p>
    <w:p w:rsidR="00000000" w:rsidDel="00000000" w:rsidP="00000000" w:rsidRDefault="00000000" w:rsidRPr="00000000" w14:paraId="00000003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Indictable offence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more __________ crime that carries a heavier penalty</w:t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Hybrid/dual offence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an offence that the __________ can try either as a summary or indictable offence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Homicide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the __________ of another human being, either directly or indirectly</w:t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Culpable homicide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 a killing for which the accused can be held__________ responsible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Non culpable homicide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killing for which the accused __________ be held legally responsible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Murder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the____________________ killing of another human being</w:t>
      </w:r>
    </w:p>
    <w:p w:rsidR="00000000" w:rsidDel="00000000" w:rsidP="00000000" w:rsidRDefault="00000000" w:rsidRPr="00000000" w14:paraId="0000000F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First degree murder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killing that is ______________________________, is contracted, causes the death of a peace officer or is committed during another serious crime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Second degree murder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any murder not classified as ____________________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Manslaughter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any culpable__________ not classified as murder or infanticide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Assaul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threatened or actual __________ contact without consent</w:t>
      </w:r>
    </w:p>
    <w:p w:rsidR="00000000" w:rsidDel="00000000" w:rsidP="00000000" w:rsidRDefault="00000000" w:rsidRPr="00000000" w14:paraId="00000017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Assault with a weapon/causing bodily harm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injuring a person in a way that has serious ____________________ for the victim’s health or comfort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Aggravated assaul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wounding, maiming, disfiguring or __________ the life of the victim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Sexual assault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touching of a sexual nature that is not__________or consensual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Sexual assault with a weapon/causing bodily harm/threats to a third party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a form of sexual assault that involved the use of __________, threats or physical injury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Aggravated sexual assault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sexual assault that involves __________, maiming, disfiguring or endangering the life of a victim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Suicide: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not a criminal crime in Canada since __________ but a person aiding or abets another can be charged with an indictable offence.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Dangerous operation of a motor vehicle: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failing to __________ the same care a prudent driver would under the same conditions</w:t>
      </w:r>
    </w:p>
    <w:p w:rsidR="00000000" w:rsidDel="00000000" w:rsidP="00000000" w:rsidRDefault="00000000" w:rsidRPr="00000000" w14:paraId="00000025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Failure to stop at the scene of an accident: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anyone who is involved in motor vehicle accident and __________ stop, offer assistance and give their name and address. AKA hit and run.</w:t>
      </w:r>
    </w:p>
    <w:p w:rsidR="00000000" w:rsidDel="00000000" w:rsidP="00000000" w:rsidRDefault="00000000" w:rsidRPr="00000000" w14:paraId="00000027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Impaired driving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: driving or having “care or control” of a____________________ while under the influence of drugs or alcohol</w:t>
      </w:r>
    </w:p>
    <w:p w:rsidR="00000000" w:rsidDel="00000000" w:rsidP="00000000" w:rsidRDefault="00000000" w:rsidRPr="00000000" w14:paraId="00000029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Theft: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taking property permanently or temporarily, without the owner’s __________ Theft __________ is the hybrid offence of stealing good worth less than $5000 and theft __________ is the indictable offence of stealing goods worth over $5000.</w:t>
      </w:r>
    </w:p>
    <w:p w:rsidR="00000000" w:rsidDel="00000000" w:rsidP="00000000" w:rsidRDefault="00000000" w:rsidRPr="00000000" w14:paraId="0000002B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Robbery: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the theft of personal property through __________ or the threat of violence</w:t>
      </w:r>
    </w:p>
    <w:p w:rsidR="00000000" w:rsidDel="00000000" w:rsidP="00000000" w:rsidRDefault="00000000" w:rsidRPr="00000000" w14:paraId="0000002D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Breaking and entering: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breaking or opening something in order to enter the premises without __________ with the intent to commit an indictable offence</w:t>
      </w:r>
    </w:p>
    <w:p w:rsidR="00000000" w:rsidDel="00000000" w:rsidP="00000000" w:rsidRDefault="00000000" w:rsidRPr="00000000" w14:paraId="0000002F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Mischief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willfully destroying or damaging property or data, interfering with the lawful use of property or data,__________ with any person in the lawful use of property</w:t>
      </w:r>
    </w:p>
    <w:p w:rsidR="00000000" w:rsidDel="00000000" w:rsidP="00000000" w:rsidRDefault="00000000" w:rsidRPr="00000000" w14:paraId="00000031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Public mischief: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providing __________ information that causes the police to start or continue an investigation without cause</w:t>
      </w:r>
    </w:p>
    <w:p w:rsidR="00000000" w:rsidDel="00000000" w:rsidP="00000000" w:rsidRDefault="00000000" w:rsidRPr="00000000" w14:paraId="00000033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Fraud: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intentionally __________ someone in order to cause a loss of property, money or service</w:t>
      </w:r>
    </w:p>
    <w:p w:rsidR="00000000" w:rsidDel="00000000" w:rsidP="00000000" w:rsidRDefault="00000000" w:rsidRPr="00000000" w14:paraId="00000035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Controlled substance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any drug listed in Schedule I to V of the __________ Drugs and Substances Act</w:t>
      </w:r>
    </w:p>
    <w:p w:rsidR="00000000" w:rsidDel="00000000" w:rsidP="00000000" w:rsidRDefault="00000000" w:rsidRPr="00000000" w14:paraId="00000037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Possession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the state of having __________of and control over something</w:t>
      </w:r>
    </w:p>
    <w:p w:rsidR="00000000" w:rsidDel="00000000" w:rsidP="00000000" w:rsidRDefault="00000000" w:rsidRPr="00000000" w14:paraId="00000039">
      <w:pPr>
        <w:ind w:left="720" w:firstLine="0"/>
        <w:contextualSpacing w:val="0"/>
        <w:rPr>
          <w:rFonts w:ascii="Trebuchet MS" w:cs="Trebuchet MS" w:eastAsia="Trebuchet MS" w:hAnsi="Trebuchet M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Trafficking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a criminal offence that involves _________,___________, transporting, or distributing a controlled substance or an authorization for a controlled substance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