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2983" w:rsidRDefault="008E4ACF" w:rsidP="008B2983">
      <w:pPr>
        <w:ind w:left="-567" w:right="-574"/>
      </w:pPr>
      <w:r>
        <w:t xml:space="preserve">Mr. </w:t>
      </w:r>
      <w:proofErr w:type="gramStart"/>
      <w:r>
        <w:t>Fitton</w:t>
      </w:r>
      <w:r>
        <w:tab/>
        <w:t xml:space="preserve">        </w:t>
      </w:r>
      <w:proofErr w:type="gramEnd"/>
      <w:r>
        <w:t xml:space="preserve"> </w:t>
      </w:r>
      <w:r w:rsidRPr="008E4ACF">
        <w:rPr>
          <w:b/>
          <w:u w:val="single"/>
        </w:rPr>
        <w:t>REGGIO INSPIRED PROVOCATION – LIT CIRCLE ACTIVITY</w:t>
      </w:r>
      <w:r w:rsidR="008B2983">
        <w:tab/>
        <w:t>Name:</w:t>
      </w:r>
    </w:p>
    <w:p w:rsidR="008B2983" w:rsidRDefault="008E4ACF" w:rsidP="008B2983">
      <w:pPr>
        <w:ind w:left="-567" w:right="-574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50165</wp:posOffset>
            </wp:positionV>
            <wp:extent cx="3086735" cy="2311400"/>
            <wp:effectExtent l="25400" t="0" r="12065" b="0"/>
            <wp:wrapNone/>
            <wp:docPr id="2" name="Picture 1" descr="Macintosh HD:Users:jefffitton:Desktop:Provocation 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fitton:Desktop:Provocation Materia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983">
        <w:t>English</w:t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</w:r>
      <w:r w:rsidR="008B2983">
        <w:tab/>
        <w:t>Date</w:t>
      </w: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  <w:r>
        <w:tab/>
      </w:r>
      <w:r>
        <w:tab/>
      </w:r>
      <w:r>
        <w:tab/>
      </w: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</w:p>
    <w:p w:rsidR="008B2983" w:rsidRDefault="008B2983" w:rsidP="008E4ACF">
      <w:pPr>
        <w:ind w:right="-574"/>
      </w:pPr>
    </w:p>
    <w:p w:rsidR="008B2983" w:rsidRDefault="008B2983" w:rsidP="008B2983">
      <w:pPr>
        <w:ind w:left="-567" w:right="-574"/>
      </w:pPr>
    </w:p>
    <w:p w:rsidR="008B2983" w:rsidRDefault="008E4ACF" w:rsidP="008E4ACF">
      <w:pPr>
        <w:ind w:right="-574"/>
      </w:pPr>
      <w:r>
        <w:rPr>
          <w:noProof/>
          <w:lang w:val="en-US"/>
        </w:rPr>
        <w:pict>
          <v:rect id="_x0000_s1026" style="position:absolute;margin-left:-36pt;margin-top:-.5pt;width:522pt;height:142.5pt;z-index:-251657216;mso-wrap-edited:f;mso-position-horizontal:absolute;mso-position-vertical:absolute" wrapcoords="-93 -100 -124 200 -124 22300 21786 22300 21817 700 21755 0 21662 -100 -93 -1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8B2983" w:rsidRDefault="008B2983" w:rsidP="008B2983">
      <w:pPr>
        <w:ind w:left="-567" w:right="-574"/>
      </w:pPr>
      <w:r w:rsidRPr="008B2983">
        <w:rPr>
          <w:b/>
        </w:rPr>
        <w:t>Activity</w:t>
      </w:r>
      <w:r>
        <w:t xml:space="preserve">: Students arrive in class to find a table with a variety of items. Some objects were arranged thematically, others were placed at random. </w:t>
      </w: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  <w:r>
        <w:t xml:space="preserve">In a circle, students are asked to examine the items for a couple of minutes. Next, they are asked to make a circle around the “Provocation” and make one connection to an item on the tables and explain to the class. </w:t>
      </w: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</w:pPr>
      <w:r>
        <w:t>Next, students are asked to step empathetically into the shoes of a character in their novel. They must then choose an object that their character would choose.</w:t>
      </w:r>
    </w:p>
    <w:p w:rsidR="008B2983" w:rsidRDefault="008B2983" w:rsidP="008B2983">
      <w:pPr>
        <w:ind w:left="-567" w:right="-574"/>
      </w:pPr>
    </w:p>
    <w:p w:rsidR="008B2983" w:rsidRDefault="008B2983" w:rsidP="008B2983">
      <w:pPr>
        <w:ind w:left="-567" w:right="-574"/>
        <w:rPr>
          <w:b/>
        </w:rPr>
      </w:pPr>
    </w:p>
    <w:p w:rsidR="008B2983" w:rsidRDefault="008B2983" w:rsidP="008E4ACF">
      <w:pPr>
        <w:ind w:left="-567" w:right="-574"/>
      </w:pPr>
      <w:r w:rsidRPr="008B2983">
        <w:rPr>
          <w:b/>
        </w:rPr>
        <w:t>Assignment</w:t>
      </w:r>
      <w:r>
        <w:t xml:space="preserve">: Choose an item (or two if necessary) that </w:t>
      </w:r>
      <w:r w:rsidR="008E4ACF">
        <w:t>your</w:t>
      </w:r>
      <w:r>
        <w:t xml:space="preserve"> character would select. Then, using quotes, occurrences and major events in the story justify your response. </w:t>
      </w:r>
      <w:r w:rsidR="008E4ACF">
        <w:t xml:space="preserve"> You should use three quotes or examples from the story to provide a strong response (Or one described example and two quotes.)</w:t>
      </w:r>
    </w:p>
    <w:p w:rsidR="008B2983" w:rsidRDefault="008B2983" w:rsidP="008B2983">
      <w:pPr>
        <w:ind w:left="-567" w:right="-574"/>
      </w:pPr>
    </w:p>
    <w:p w:rsidR="008B2983" w:rsidRPr="008E4ACF" w:rsidRDefault="008B2983" w:rsidP="008B2983">
      <w:pPr>
        <w:ind w:left="-567" w:right="-574"/>
        <w:rPr>
          <w:b/>
          <w:u w:val="single"/>
        </w:rPr>
      </w:pPr>
      <w:r w:rsidRPr="008E4ACF">
        <w:rPr>
          <w:b/>
          <w:u w:val="single"/>
        </w:rPr>
        <w:t>Example:</w:t>
      </w:r>
    </w:p>
    <w:p w:rsidR="008B2983" w:rsidRDefault="008B2983" w:rsidP="008B2983">
      <w:pPr>
        <w:ind w:left="-567" w:right="-574"/>
      </w:pPr>
      <w:r w:rsidRPr="008E4ACF">
        <w:rPr>
          <w:u w:val="single"/>
        </w:rPr>
        <w:t>The Glass Castle</w:t>
      </w:r>
      <w:r>
        <w:t xml:space="preserve">. Jeanette Walls </w:t>
      </w:r>
      <w:r w:rsidR="008E4ACF">
        <w:t>would choose the 9-</w:t>
      </w:r>
      <w:r>
        <w:t xml:space="preserve">inch nails. </w:t>
      </w:r>
    </w:p>
    <w:p w:rsidR="008B2983" w:rsidRDefault="008B2983" w:rsidP="008B2983">
      <w:pPr>
        <w:ind w:left="-567" w:right="-574"/>
      </w:pPr>
    </w:p>
    <w:p w:rsidR="008E4ACF" w:rsidRPr="008E4ACF" w:rsidRDefault="008E4ACF" w:rsidP="008E4ACF">
      <w:pPr>
        <w:ind w:left="-567" w:right="-574" w:firstLine="567"/>
        <w:rPr>
          <w:i/>
        </w:rPr>
      </w:pPr>
      <w:r w:rsidRPr="008E4ACF">
        <w:rPr>
          <w:i/>
        </w:rPr>
        <w:t>Jeanette would choose the 9-i</w:t>
      </w:r>
      <w:r w:rsidR="008B2983" w:rsidRPr="008E4ACF">
        <w:rPr>
          <w:i/>
        </w:rPr>
        <w:t>nch nails because they symbolically represent her childhood. Despite being consistently hammered down by circumstances, like her fathers alcoholism, her mother</w:t>
      </w:r>
      <w:r w:rsidRPr="008E4ACF">
        <w:rPr>
          <w:i/>
        </w:rPr>
        <w:t>’</w:t>
      </w:r>
      <w:r w:rsidR="008B2983" w:rsidRPr="008E4ACF">
        <w:rPr>
          <w:i/>
        </w:rPr>
        <w:t xml:space="preserve">s </w:t>
      </w:r>
      <w:r w:rsidRPr="008E4ACF">
        <w:rPr>
          <w:i/>
        </w:rPr>
        <w:t>inconsistency/</w:t>
      </w:r>
      <w:r w:rsidR="008B2983" w:rsidRPr="008E4ACF">
        <w:rPr>
          <w:i/>
        </w:rPr>
        <w:t xml:space="preserve">insanity and their constant moving, she remains steadfast like iron, never bending in a negative manner. Indeed, </w:t>
      </w:r>
      <w:r w:rsidRPr="008E4ACF">
        <w:rPr>
          <w:i/>
        </w:rPr>
        <w:t xml:space="preserve">even though she endures trauma like her father throwing her into a pond and nearly drowning her, and another harrowing scene where he attempts to prostitute her for alcohol money, she won’t bend. Indeed, all of the harrowing strikes she receives in </w:t>
      </w:r>
      <w:proofErr w:type="gramStart"/>
      <w:r w:rsidRPr="008E4ACF">
        <w:rPr>
          <w:i/>
        </w:rPr>
        <w:t>life,</w:t>
      </w:r>
      <w:proofErr w:type="gramEnd"/>
      <w:r w:rsidRPr="008E4ACF">
        <w:rPr>
          <w:i/>
        </w:rPr>
        <w:t xml:space="preserve"> serve, like a nail being hammered into a piece of wood, to build a strong structure. Indeed, the strong structure being constructed is the stalwart and independent author, Jeannette Walls. </w:t>
      </w:r>
    </w:p>
    <w:p w:rsidR="008E4ACF" w:rsidRDefault="008E4ACF" w:rsidP="008B2983">
      <w:pPr>
        <w:ind w:left="-567" w:right="-574"/>
      </w:pPr>
    </w:p>
    <w:p w:rsidR="008E4ACF" w:rsidRDefault="008E4ACF" w:rsidP="008B2983">
      <w:pPr>
        <w:ind w:left="-567" w:right="-574"/>
      </w:pPr>
      <w:r>
        <w:t>(Please note that this example contains evidence from the text, but not direct quotes; some of your examples should provide direct references to the text in the form of quotes/page numbers)</w:t>
      </w:r>
    </w:p>
    <w:p w:rsidR="008E4ACF" w:rsidRDefault="008E4ACF" w:rsidP="008B2983">
      <w:pPr>
        <w:ind w:left="-567" w:right="-574"/>
      </w:pPr>
    </w:p>
    <w:p w:rsidR="008E4ACF" w:rsidRDefault="008E4ACF" w:rsidP="008B2983">
      <w:pPr>
        <w:ind w:left="-567" w:right="-574"/>
      </w:pPr>
    </w:p>
    <w:p w:rsidR="008B2983" w:rsidRPr="008B2983" w:rsidRDefault="008E4ACF" w:rsidP="008B2983">
      <w:pPr>
        <w:ind w:left="-567" w:right="-574"/>
      </w:pPr>
      <w:r w:rsidRPr="008E4ACF">
        <w:rPr>
          <w:b/>
        </w:rPr>
        <w:t>Grading:</w:t>
      </w:r>
      <w:r>
        <w:t xml:space="preserve"> Out of 12 marks (4 marks per example/quote/explanation – graded based on the performance standards)</w:t>
      </w:r>
      <w:r>
        <w:tab/>
      </w:r>
      <w:r>
        <w:tab/>
      </w:r>
    </w:p>
    <w:sectPr w:rsidR="008B2983" w:rsidRPr="008B2983" w:rsidSect="008B2983">
      <w:pgSz w:w="12240" w:h="15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B2983"/>
    <w:rsid w:val="008B2983"/>
    <w:rsid w:val="008E4AC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Macintosh Word</Application>
  <DocSecurity>0</DocSecurity>
  <Lines>8</Lines>
  <Paragraphs>1</Paragraphs>
  <ScaleCrop>false</ScaleCrop>
  <Company>Penticton Secondary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1</cp:revision>
  <dcterms:created xsi:type="dcterms:W3CDTF">2017-11-15T01:13:00Z</dcterms:created>
  <dcterms:modified xsi:type="dcterms:W3CDTF">2017-11-15T01:35:00Z</dcterms:modified>
</cp:coreProperties>
</file>