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F21A2B" w14:textId="5C3BA9C0" w:rsidR="00C32212" w:rsidRDefault="004A6F75" w:rsidP="00E3702F">
      <w:pPr>
        <w:ind w:left="-567" w:right="-858"/>
      </w:pPr>
      <w:r>
        <w:rPr>
          <w:noProof/>
          <w:lang w:val="en-US"/>
        </w:rPr>
        <w:drawing>
          <wp:anchor distT="0" distB="0" distL="114300" distR="114300" simplePos="0" relativeHeight="251656704" behindDoc="1" locked="0" layoutInCell="1" allowOverlap="1" wp14:anchorId="17F9350C" wp14:editId="5B437CAB">
            <wp:simplePos x="0" y="0"/>
            <wp:positionH relativeFrom="column">
              <wp:posOffset>3962400</wp:posOffset>
            </wp:positionH>
            <wp:positionV relativeFrom="paragraph">
              <wp:posOffset>-191770</wp:posOffset>
            </wp:positionV>
            <wp:extent cx="1377950" cy="12587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25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31C">
        <w:rPr>
          <w:noProof/>
          <w:lang w:val="en-US"/>
        </w:rPr>
        <w:drawing>
          <wp:anchor distT="0" distB="0" distL="114300" distR="114300" simplePos="0" relativeHeight="251659776" behindDoc="1" locked="0" layoutInCell="1" allowOverlap="1" wp14:anchorId="75485794" wp14:editId="555D28CE">
            <wp:simplePos x="0" y="0"/>
            <wp:positionH relativeFrom="column">
              <wp:posOffset>-924559</wp:posOffset>
            </wp:positionH>
            <wp:positionV relativeFrom="paragraph">
              <wp:posOffset>-645160</wp:posOffset>
            </wp:positionV>
            <wp:extent cx="2794922" cy="1742768"/>
            <wp:effectExtent l="95250" t="171450" r="81915" b="1435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402417">
                      <a:off x="0" y="0"/>
                      <a:ext cx="2794922" cy="174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29E4B" w14:textId="616C2864" w:rsidR="00C32212" w:rsidRDefault="00C32212" w:rsidP="00E3702F">
      <w:pPr>
        <w:ind w:left="-567" w:right="-858"/>
      </w:pPr>
    </w:p>
    <w:p w14:paraId="60DF5F56" w14:textId="119D57BD" w:rsidR="00C32212" w:rsidRDefault="00C32212" w:rsidP="00E3702F">
      <w:pPr>
        <w:ind w:left="-567" w:right="-858"/>
      </w:pPr>
    </w:p>
    <w:p w14:paraId="74595A01" w14:textId="77777777" w:rsidR="00C32212" w:rsidRDefault="00C32212" w:rsidP="00E3702F">
      <w:pPr>
        <w:ind w:left="-567" w:right="-858"/>
      </w:pPr>
    </w:p>
    <w:p w14:paraId="186F4A2C" w14:textId="35C94BF1" w:rsidR="00C32212" w:rsidRPr="00584E18" w:rsidRDefault="004A6F75" w:rsidP="004A6F75">
      <w:pPr>
        <w:ind w:left="-1170" w:right="-1141"/>
      </w:pPr>
      <w:r>
        <w:t xml:space="preserve"> </w:t>
      </w:r>
      <w:r w:rsidR="00D722CC" w:rsidRPr="00584E18">
        <w:t>Law 12 –</w:t>
      </w:r>
      <w:r w:rsidR="00584E18" w:rsidRPr="00584E18">
        <w:t xml:space="preserve"> </w:t>
      </w:r>
      <w:r w:rsidR="00D722CC" w:rsidRPr="00584E18">
        <w:t>Famous Criminals / Murderers Unit</w:t>
      </w:r>
    </w:p>
    <w:p w14:paraId="007D2885" w14:textId="77777777" w:rsidR="00C32212" w:rsidRPr="00584E18" w:rsidRDefault="00584E18" w:rsidP="00D722CC">
      <w:pPr>
        <w:ind w:left="-1134" w:right="-1141"/>
      </w:pPr>
      <w:r w:rsidRPr="00584E18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7016A369" wp14:editId="2F87F2E6">
            <wp:simplePos x="0" y="0"/>
            <wp:positionH relativeFrom="column">
              <wp:posOffset>-685800</wp:posOffset>
            </wp:positionH>
            <wp:positionV relativeFrom="paragraph">
              <wp:posOffset>170180</wp:posOffset>
            </wp:positionV>
            <wp:extent cx="2440940" cy="1651000"/>
            <wp:effectExtent l="25400" t="0" r="0" b="0"/>
            <wp:wrapTight wrapText="bothSides">
              <wp:wrapPolygon edited="0">
                <wp:start x="-225" y="0"/>
                <wp:lineTo x="-225" y="21268"/>
                <wp:lineTo x="21578" y="21268"/>
                <wp:lineTo x="21578" y="0"/>
                <wp:lineTo x="-225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C882213" w14:textId="77777777" w:rsidR="00C32212" w:rsidRPr="00584E18" w:rsidRDefault="00C32212" w:rsidP="004A6F75">
      <w:pPr>
        <w:ind w:left="-1134" w:right="-1440"/>
      </w:pPr>
      <w:r w:rsidRPr="00584E18">
        <w:rPr>
          <w:b/>
        </w:rPr>
        <w:t>Goal</w:t>
      </w:r>
      <w:r w:rsidRPr="00584E18">
        <w:t>:</w:t>
      </w:r>
      <w:r w:rsidR="00584E18" w:rsidRPr="00584E18">
        <w:t xml:space="preserve"> You are to assemble a top-</w:t>
      </w:r>
      <w:r w:rsidR="00DA27BA" w:rsidRPr="00584E18">
        <w:t>secret dossier on a famous criminal</w:t>
      </w:r>
    </w:p>
    <w:p w14:paraId="6D900FBD" w14:textId="77777777" w:rsidR="00C32212" w:rsidRPr="00584E18" w:rsidRDefault="00C32212" w:rsidP="004A6F75">
      <w:pPr>
        <w:ind w:left="-1134" w:right="-1440"/>
      </w:pPr>
      <w:r w:rsidRPr="00584E18">
        <w:rPr>
          <w:b/>
        </w:rPr>
        <w:t>Role</w:t>
      </w:r>
      <w:r w:rsidRPr="00584E18">
        <w:t>: You are a spy working for the Canadian Security Intelligence Service or CIA</w:t>
      </w:r>
    </w:p>
    <w:p w14:paraId="4AB8ACFC" w14:textId="77777777" w:rsidR="00C32212" w:rsidRPr="00584E18" w:rsidRDefault="00C32212" w:rsidP="004A6F75">
      <w:pPr>
        <w:ind w:left="-1134" w:right="-1440"/>
      </w:pPr>
      <w:r w:rsidRPr="00584E18">
        <w:rPr>
          <w:b/>
        </w:rPr>
        <w:t>Audience</w:t>
      </w:r>
      <w:r w:rsidRPr="00584E18">
        <w:t xml:space="preserve">: The </w:t>
      </w:r>
      <w:r w:rsidR="00DA27BA" w:rsidRPr="00584E18">
        <w:t>Director of CSIS and the Director of the CIA</w:t>
      </w:r>
    </w:p>
    <w:p w14:paraId="29D12BF8" w14:textId="77777777" w:rsidR="00584E18" w:rsidRPr="00584E18" w:rsidRDefault="00C32212" w:rsidP="004A6F75">
      <w:pPr>
        <w:ind w:left="-1134" w:right="-1440"/>
      </w:pPr>
      <w:r w:rsidRPr="00584E18">
        <w:rPr>
          <w:b/>
        </w:rPr>
        <w:t>Situation</w:t>
      </w:r>
      <w:r w:rsidRPr="00584E18">
        <w:t>:</w:t>
      </w:r>
      <w:r w:rsidR="00DA27BA" w:rsidRPr="00584E18">
        <w:t xml:space="preserve"> As the Intelligence Services top criminal analyst, you are being put in charge of assembling an intelligence dossier on a famous criminal. </w:t>
      </w:r>
    </w:p>
    <w:p w14:paraId="58909C90" w14:textId="0D5667DD" w:rsidR="00C32212" w:rsidRPr="00584E18" w:rsidRDefault="00C32212" w:rsidP="004A6F75">
      <w:pPr>
        <w:ind w:left="-1134" w:right="-1440"/>
      </w:pPr>
      <w:r w:rsidRPr="00584E18">
        <w:rPr>
          <w:b/>
        </w:rPr>
        <w:t>Product</w:t>
      </w:r>
      <w:r w:rsidRPr="00584E18">
        <w:t>:</w:t>
      </w:r>
      <w:r w:rsidR="00DA27BA" w:rsidRPr="00584E18">
        <w:t xml:space="preserve"> You will submit a top</w:t>
      </w:r>
      <w:r w:rsidR="004359CC">
        <w:t>-</w:t>
      </w:r>
      <w:r w:rsidR="00DA27BA" w:rsidRPr="00584E18">
        <w:t xml:space="preserve">secret file folder complete with biography of the criminal, known associates, movements, residences, motives, crimes, relevant photographs and other pertinent information. Should be arranged in a meaningful way – the Director is incredibly busy and needs the information presented in a clear and concise manner. </w:t>
      </w:r>
      <w:r w:rsidR="0090485E" w:rsidRPr="00584E18">
        <w:t xml:space="preserve">The Director is also interested in you showing your sources. </w:t>
      </w:r>
    </w:p>
    <w:p w14:paraId="3ED3277D" w14:textId="77777777" w:rsidR="00584E18" w:rsidRDefault="00584E18" w:rsidP="004A6F75">
      <w:pPr>
        <w:ind w:left="-1134" w:right="-1440"/>
        <w:rPr>
          <w:b/>
        </w:rPr>
      </w:pPr>
    </w:p>
    <w:p w14:paraId="459EC4D2" w14:textId="66E1720A" w:rsidR="0092461C" w:rsidRDefault="0092461C" w:rsidP="004A6F75">
      <w:pPr>
        <w:ind w:left="-1134" w:right="-1440"/>
        <w:rPr>
          <w:b/>
        </w:rPr>
      </w:pPr>
      <w:r>
        <w:rPr>
          <w:b/>
        </w:rPr>
        <w:t>To consider</w:t>
      </w:r>
      <w:r w:rsidR="00EC131C">
        <w:rPr>
          <w:b/>
        </w:rPr>
        <w:t xml:space="preserve"> including</w:t>
      </w:r>
      <w:r>
        <w:rPr>
          <w:b/>
        </w:rPr>
        <w:t xml:space="preserve">: </w:t>
      </w:r>
      <w:r w:rsidR="00EC131C" w:rsidRPr="00EC131C">
        <w:t>Biographical details, crimes, newspaper clippings, police reports, eye</w:t>
      </w:r>
      <w:r w:rsidR="004359CC">
        <w:t>-</w:t>
      </w:r>
      <w:bookmarkStart w:id="0" w:name="_GoBack"/>
      <w:bookmarkEnd w:id="0"/>
      <w:r w:rsidR="00EC131C" w:rsidRPr="00EC131C">
        <w:t xml:space="preserve">witness </w:t>
      </w:r>
      <w:r w:rsidR="004A6F75">
        <w:t>details</w:t>
      </w:r>
      <w:r w:rsidR="00EC131C" w:rsidRPr="00EC131C">
        <w:t>, news video/pho</w:t>
      </w:r>
      <w:r w:rsidR="00EC131C">
        <w:t>tos, interviews with associates, autopsy info if dead, wanted posters.</w:t>
      </w:r>
      <w:r w:rsidR="00903FA4">
        <w:t xml:space="preserve"> </w:t>
      </w:r>
      <w:r w:rsidR="00903FA4" w:rsidRPr="00F13DCC">
        <w:rPr>
          <w:b/>
          <w:bCs/>
          <w:sz w:val="28"/>
          <w:szCs w:val="28"/>
          <w:u w:val="single"/>
        </w:rPr>
        <w:t>You must include an analysis portion where you make comments / recommendations or provide a synopsis of your info.</w:t>
      </w:r>
      <w:r w:rsidR="00903FA4" w:rsidRPr="00F13DCC">
        <w:rPr>
          <w:sz w:val="28"/>
          <w:szCs w:val="28"/>
          <w:u w:val="single"/>
        </w:rPr>
        <w:t xml:space="preserve"> </w:t>
      </w:r>
    </w:p>
    <w:p w14:paraId="76F18108" w14:textId="77777777" w:rsidR="0092461C" w:rsidRPr="00584E18" w:rsidRDefault="0092461C" w:rsidP="00D722CC">
      <w:pPr>
        <w:ind w:left="-1134" w:right="-1141"/>
        <w:rPr>
          <w:b/>
        </w:rPr>
      </w:pPr>
    </w:p>
    <w:p w14:paraId="7668195E" w14:textId="37FC5F7C" w:rsidR="00584E18" w:rsidRPr="00584E18" w:rsidRDefault="00C32212" w:rsidP="00F13DCC">
      <w:pPr>
        <w:ind w:left="-1134" w:right="-1141"/>
      </w:pPr>
      <w:r w:rsidRPr="00584E18">
        <w:rPr>
          <w:b/>
        </w:rPr>
        <w:t>Standards</w:t>
      </w:r>
      <w:r w:rsidR="00DA27BA" w:rsidRPr="00584E18">
        <w:rPr>
          <w:b/>
        </w:rPr>
        <w:t>:</w:t>
      </w:r>
      <w:r w:rsidR="00584E18" w:rsidRPr="00584E18">
        <w:rPr>
          <w:b/>
        </w:rPr>
        <w:t xml:space="preserve"> </w:t>
      </w:r>
      <w:r w:rsidR="00584E18" w:rsidRPr="00584E18">
        <w:t xml:space="preserve">Criterion C – MYP Rubric Year 5 with additional criteria. </w:t>
      </w:r>
    </w:p>
    <w:p w14:paraId="12A21433" w14:textId="77777777" w:rsidR="0090485E" w:rsidRPr="00584E18" w:rsidRDefault="00EC131C" w:rsidP="00D722CC">
      <w:pPr>
        <w:ind w:left="-1134" w:right="-1141"/>
      </w:pPr>
      <w:r>
        <w:rPr>
          <w:b/>
          <w:noProof/>
          <w:sz w:val="28"/>
          <w:lang w:val="en-US"/>
        </w:rPr>
        <w:drawing>
          <wp:anchor distT="0" distB="0" distL="114300" distR="114300" simplePos="0" relativeHeight="251662336" behindDoc="1" locked="0" layoutInCell="1" allowOverlap="1" wp14:anchorId="0D7E2FDC" wp14:editId="3C639EAB">
            <wp:simplePos x="0" y="0"/>
            <wp:positionH relativeFrom="column">
              <wp:posOffset>-482600</wp:posOffset>
            </wp:positionH>
            <wp:positionV relativeFrom="paragraph">
              <wp:posOffset>167005</wp:posOffset>
            </wp:positionV>
            <wp:extent cx="6540500" cy="2068830"/>
            <wp:effectExtent l="0" t="0" r="0" b="0"/>
            <wp:wrapNone/>
            <wp:docPr id="5" name="Picture 5" descr=":Screen Shot 2018-05-14 at 9.58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Screen Shot 2018-05-14 at 9.58.23 P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206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4E18" w:rsidRPr="00584E18">
        <w:rPr>
          <w:b/>
        </w:rPr>
        <w:t>Lesson</w:t>
      </w:r>
      <w:r w:rsidR="00584E18" w:rsidRPr="00584E18">
        <w:t>:</w:t>
      </w:r>
      <w:r>
        <w:t xml:space="preserve"> Watch these youtube videos and </w:t>
      </w:r>
      <w:r w:rsidR="00584E18" w:rsidRPr="00584E18">
        <w:t>website</w:t>
      </w:r>
      <w:r>
        <w:t>s</w:t>
      </w:r>
      <w:r w:rsidR="00584E18" w:rsidRPr="00584E18">
        <w:t xml:space="preserve"> below to start your research and choose your criminal.</w:t>
      </w:r>
    </w:p>
    <w:p w14:paraId="6EEDB57A" w14:textId="77777777" w:rsidR="0090485E" w:rsidRDefault="0090485E" w:rsidP="00D722CC">
      <w:pPr>
        <w:ind w:left="-1134" w:right="-1141"/>
        <w:rPr>
          <w:b/>
          <w:sz w:val="28"/>
        </w:rPr>
      </w:pPr>
    </w:p>
    <w:p w14:paraId="3057F811" w14:textId="77777777" w:rsidR="0090485E" w:rsidRDefault="0090485E" w:rsidP="00D722CC">
      <w:pPr>
        <w:ind w:left="-1134" w:right="-1141"/>
        <w:rPr>
          <w:b/>
          <w:sz w:val="28"/>
        </w:rPr>
      </w:pPr>
    </w:p>
    <w:p w14:paraId="39D469A3" w14:textId="77777777" w:rsidR="00584E18" w:rsidRDefault="00584E18" w:rsidP="00D722CC">
      <w:pPr>
        <w:ind w:left="-1134" w:right="-1141"/>
        <w:rPr>
          <w:b/>
          <w:sz w:val="28"/>
        </w:rPr>
      </w:pPr>
    </w:p>
    <w:p w14:paraId="24E5544E" w14:textId="77777777" w:rsidR="00584E18" w:rsidRDefault="00584E18" w:rsidP="00D722CC">
      <w:pPr>
        <w:ind w:left="-1134" w:right="-1141"/>
        <w:rPr>
          <w:b/>
          <w:sz w:val="28"/>
        </w:rPr>
      </w:pPr>
    </w:p>
    <w:p w14:paraId="0CDFEFC2" w14:textId="77777777" w:rsidR="00584E18" w:rsidRDefault="00584E18" w:rsidP="00D722CC">
      <w:pPr>
        <w:ind w:left="-1134" w:right="-1141"/>
        <w:rPr>
          <w:b/>
          <w:sz w:val="28"/>
        </w:rPr>
      </w:pPr>
    </w:p>
    <w:p w14:paraId="05FD9A88" w14:textId="77777777" w:rsidR="00584E18" w:rsidRDefault="00584E18" w:rsidP="00D722CC">
      <w:pPr>
        <w:ind w:left="-1134" w:right="-1141"/>
        <w:rPr>
          <w:b/>
          <w:sz w:val="28"/>
        </w:rPr>
      </w:pPr>
    </w:p>
    <w:p w14:paraId="6D1DF798" w14:textId="77777777" w:rsidR="0090485E" w:rsidRDefault="0090485E" w:rsidP="00D722CC">
      <w:pPr>
        <w:ind w:left="-1134" w:right="-1141"/>
        <w:rPr>
          <w:b/>
          <w:sz w:val="28"/>
        </w:rPr>
      </w:pPr>
    </w:p>
    <w:p w14:paraId="31B07828" w14:textId="77777777" w:rsidR="00584E18" w:rsidRDefault="00584E18" w:rsidP="00584E18">
      <w:pPr>
        <w:ind w:left="-1134" w:right="-1141"/>
        <w:rPr>
          <w:rFonts w:ascii="Times" w:hAnsi="Times"/>
          <w:color w:val="000000"/>
          <w:sz w:val="20"/>
          <w:szCs w:val="27"/>
          <w:shd w:val="clear" w:color="auto" w:fill="FFFFFF"/>
        </w:rPr>
      </w:pPr>
    </w:p>
    <w:p w14:paraId="59FE6CC6" w14:textId="77777777" w:rsidR="00584E18" w:rsidRDefault="00584E18" w:rsidP="00584E18">
      <w:pPr>
        <w:ind w:left="-1134" w:right="-1141"/>
        <w:rPr>
          <w:rFonts w:ascii="Times" w:hAnsi="Times"/>
          <w:color w:val="000000"/>
          <w:sz w:val="20"/>
          <w:szCs w:val="27"/>
          <w:shd w:val="clear" w:color="auto" w:fill="FFFFFF"/>
        </w:rPr>
      </w:pPr>
    </w:p>
    <w:p w14:paraId="109FC465" w14:textId="77777777" w:rsidR="00584E18" w:rsidRDefault="00584E18" w:rsidP="00584E18">
      <w:pPr>
        <w:ind w:left="-1134" w:right="-1141"/>
        <w:rPr>
          <w:rFonts w:ascii="Times" w:hAnsi="Times"/>
          <w:color w:val="000000"/>
          <w:sz w:val="20"/>
          <w:szCs w:val="27"/>
          <w:shd w:val="clear" w:color="auto" w:fill="FFFFFF"/>
        </w:rPr>
      </w:pPr>
    </w:p>
    <w:p w14:paraId="5C3E0FB6" w14:textId="77777777" w:rsidR="00584E18" w:rsidRDefault="00584E18" w:rsidP="00584E18">
      <w:pPr>
        <w:ind w:left="-1134" w:right="-1141"/>
        <w:rPr>
          <w:rFonts w:ascii="Times" w:hAnsi="Times"/>
          <w:color w:val="000000"/>
          <w:sz w:val="20"/>
          <w:szCs w:val="27"/>
          <w:shd w:val="clear" w:color="auto" w:fill="FFFFFF"/>
        </w:rPr>
      </w:pPr>
    </w:p>
    <w:p w14:paraId="53ED9BB9" w14:textId="77777777" w:rsidR="00584E18" w:rsidRDefault="00584E18" w:rsidP="00584E18">
      <w:pPr>
        <w:ind w:left="-1134" w:right="-1140"/>
        <w:contextualSpacing/>
        <w:rPr>
          <w:rFonts w:ascii="Times" w:hAnsi="Times"/>
          <w:color w:val="000000"/>
          <w:sz w:val="20"/>
          <w:szCs w:val="27"/>
          <w:shd w:val="clear" w:color="auto" w:fill="FFFFFF"/>
        </w:rPr>
      </w:pPr>
    </w:p>
    <w:p w14:paraId="5D7BE38B" w14:textId="77777777" w:rsidR="00C75E82" w:rsidRDefault="00584E18" w:rsidP="00584E18">
      <w:pPr>
        <w:ind w:left="-1134" w:right="-1140"/>
        <w:contextualSpacing/>
      </w:pPr>
      <w:r>
        <w:rPr>
          <w:rFonts w:ascii="Times" w:hAnsi="Times"/>
          <w:noProof/>
          <w:color w:val="000000"/>
          <w:sz w:val="20"/>
          <w:szCs w:val="27"/>
          <w:lang w:val="en-US"/>
        </w:rPr>
        <w:drawing>
          <wp:anchor distT="0" distB="0" distL="114300" distR="114300" simplePos="0" relativeHeight="251660288" behindDoc="1" locked="0" layoutInCell="1" allowOverlap="1" wp14:anchorId="12CA0D04" wp14:editId="083930F8">
            <wp:simplePos x="0" y="0"/>
            <wp:positionH relativeFrom="column">
              <wp:posOffset>4108450</wp:posOffset>
            </wp:positionH>
            <wp:positionV relativeFrom="paragraph">
              <wp:posOffset>212725</wp:posOffset>
            </wp:positionV>
            <wp:extent cx="2221230" cy="1486535"/>
            <wp:effectExtent l="0" t="0" r="0" b="0"/>
            <wp:wrapTight wrapText="bothSides">
              <wp:wrapPolygon edited="0">
                <wp:start x="0" y="0"/>
                <wp:lineTo x="0" y="21314"/>
                <wp:lineTo x="21489" y="21314"/>
                <wp:lineTo x="2148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148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4E18">
        <w:rPr>
          <w:rFonts w:ascii="Times" w:hAnsi="Times"/>
          <w:color w:val="000000"/>
          <w:sz w:val="20"/>
          <w:szCs w:val="27"/>
          <w:shd w:val="clear" w:color="auto" w:fill="FFFFFF"/>
        </w:rPr>
        <w:t xml:space="preserve">1. </w:t>
      </w:r>
      <w:hyperlink r:id="rId10" w:history="1">
        <w:r w:rsidRPr="00EB4D6F">
          <w:rPr>
            <w:rStyle w:val="Hyperlink"/>
            <w:rFonts w:ascii="Times" w:hAnsi="Times"/>
            <w:sz w:val="20"/>
            <w:szCs w:val="27"/>
            <w:shd w:val="clear" w:color="auto" w:fill="FFFFFF"/>
          </w:rPr>
          <w:t>https://www.huffingtonpost.ca/entry/americas-most-notorious-criminals_n_3761487</w:t>
        </w:r>
      </w:hyperlink>
      <w:r>
        <w:rPr>
          <w:rFonts w:ascii="Times" w:hAnsi="Times"/>
          <w:color w:val="000000"/>
          <w:sz w:val="20"/>
          <w:szCs w:val="27"/>
          <w:shd w:val="clear" w:color="auto" w:fill="FFFFFF"/>
        </w:rPr>
        <w:t xml:space="preserve"> </w:t>
      </w:r>
      <w:r w:rsidRPr="00584E18">
        <w:rPr>
          <w:rFonts w:ascii="Times" w:hAnsi="Times"/>
          <w:color w:val="000000"/>
          <w:sz w:val="20"/>
          <w:szCs w:val="27"/>
          <w:shd w:val="clear" w:color="auto" w:fill="FFFFFF"/>
        </w:rPr>
        <w:t>  (American Criminals)</w:t>
      </w:r>
      <w:r w:rsidRPr="00584E18">
        <w:rPr>
          <w:rFonts w:ascii="Times" w:hAnsi="Times"/>
          <w:color w:val="000000"/>
          <w:sz w:val="20"/>
          <w:szCs w:val="20"/>
        </w:rPr>
        <w:br/>
      </w:r>
      <w:r w:rsidRPr="00584E18">
        <w:rPr>
          <w:rFonts w:ascii="Times" w:hAnsi="Times"/>
          <w:color w:val="000000"/>
          <w:sz w:val="20"/>
          <w:szCs w:val="20"/>
        </w:rPr>
        <w:br/>
      </w:r>
      <w:r w:rsidRPr="00584E18">
        <w:rPr>
          <w:rFonts w:ascii="Times" w:hAnsi="Times"/>
          <w:color w:val="000000"/>
          <w:sz w:val="20"/>
          <w:szCs w:val="27"/>
          <w:shd w:val="clear" w:color="auto" w:fill="FFFFFF"/>
        </w:rPr>
        <w:t>2. </w:t>
      </w:r>
      <w:hyperlink r:id="rId11" w:history="1">
        <w:r w:rsidRPr="00EB4D6F">
          <w:rPr>
            <w:rStyle w:val="Hyperlink"/>
            <w:rFonts w:ascii="Times" w:hAnsi="Times"/>
            <w:sz w:val="20"/>
            <w:szCs w:val="27"/>
            <w:shd w:val="clear" w:color="auto" w:fill="FFFFFF"/>
          </w:rPr>
          <w:t>https://www.thefamouspeople.com/criminals.php</w:t>
        </w:r>
      </w:hyperlink>
      <w:r>
        <w:rPr>
          <w:rFonts w:ascii="Times" w:hAnsi="Times"/>
          <w:color w:val="000000"/>
          <w:sz w:val="20"/>
          <w:szCs w:val="27"/>
          <w:shd w:val="clear" w:color="auto" w:fill="FFFFFF"/>
        </w:rPr>
        <w:t xml:space="preserve"> </w:t>
      </w:r>
      <w:r w:rsidRPr="00584E18">
        <w:rPr>
          <w:rFonts w:ascii="Times" w:hAnsi="Times"/>
          <w:color w:val="000000"/>
          <w:sz w:val="20"/>
          <w:szCs w:val="27"/>
          <w:shd w:val="clear" w:color="auto" w:fill="FFFFFF"/>
        </w:rPr>
        <w:t>  (Huge list of international criminals)</w:t>
      </w:r>
      <w:r w:rsidRPr="00584E18">
        <w:rPr>
          <w:rFonts w:ascii="Times" w:hAnsi="Times"/>
          <w:color w:val="000000"/>
          <w:sz w:val="20"/>
          <w:szCs w:val="20"/>
        </w:rPr>
        <w:br/>
      </w:r>
      <w:r w:rsidRPr="00584E18">
        <w:rPr>
          <w:rFonts w:ascii="Times" w:hAnsi="Times"/>
          <w:color w:val="000000"/>
          <w:sz w:val="20"/>
          <w:szCs w:val="20"/>
        </w:rPr>
        <w:br/>
      </w:r>
      <w:r w:rsidRPr="00584E18">
        <w:rPr>
          <w:rFonts w:ascii="Times" w:hAnsi="Times"/>
          <w:color w:val="000000"/>
          <w:sz w:val="20"/>
          <w:szCs w:val="27"/>
          <w:shd w:val="clear" w:color="auto" w:fill="FFFFFF"/>
        </w:rPr>
        <w:t>3. </w:t>
      </w:r>
      <w:hyperlink r:id="rId12" w:history="1">
        <w:r w:rsidRPr="00EB4D6F">
          <w:rPr>
            <w:rStyle w:val="Hyperlink"/>
            <w:rFonts w:ascii="Times" w:hAnsi="Times"/>
            <w:sz w:val="20"/>
            <w:szCs w:val="27"/>
            <w:shd w:val="clear" w:color="auto" w:fill="FFFFFF"/>
          </w:rPr>
          <w:t>http://www.wright.edu/~jim.adamitis/FamousCriminals/criminals.html</w:t>
        </w:r>
      </w:hyperlink>
      <w:r>
        <w:rPr>
          <w:rFonts w:ascii="Times" w:hAnsi="Times"/>
          <w:color w:val="000000"/>
          <w:sz w:val="20"/>
          <w:szCs w:val="27"/>
          <w:shd w:val="clear" w:color="auto" w:fill="FFFFFF"/>
        </w:rPr>
        <w:t xml:space="preserve"> </w:t>
      </w:r>
      <w:r w:rsidRPr="00584E18">
        <w:rPr>
          <w:rFonts w:ascii="Times" w:hAnsi="Times"/>
          <w:color w:val="000000"/>
          <w:sz w:val="20"/>
          <w:szCs w:val="20"/>
        </w:rPr>
        <w:br/>
      </w:r>
      <w:r w:rsidRPr="00584E18">
        <w:rPr>
          <w:rFonts w:ascii="Times" w:hAnsi="Times"/>
          <w:color w:val="000000"/>
          <w:sz w:val="20"/>
          <w:szCs w:val="20"/>
        </w:rPr>
        <w:br/>
      </w:r>
      <w:r w:rsidRPr="00584E18">
        <w:rPr>
          <w:rFonts w:ascii="Times" w:hAnsi="Times"/>
          <w:color w:val="000000"/>
          <w:sz w:val="20"/>
          <w:szCs w:val="27"/>
          <w:shd w:val="clear" w:color="auto" w:fill="FFFFFF"/>
        </w:rPr>
        <w:t>4. </w:t>
      </w:r>
      <w:hyperlink r:id="rId13" w:history="1">
        <w:r w:rsidRPr="00EB4D6F">
          <w:rPr>
            <w:rStyle w:val="Hyperlink"/>
            <w:rFonts w:ascii="Times" w:hAnsi="Times"/>
            <w:sz w:val="20"/>
            <w:szCs w:val="27"/>
            <w:shd w:val="clear" w:color="auto" w:fill="FFFFFF"/>
          </w:rPr>
          <w:t>https://www.fbi.gov/history/famous-cases</w:t>
        </w:r>
      </w:hyperlink>
      <w:r>
        <w:rPr>
          <w:rFonts w:ascii="Times" w:hAnsi="Times"/>
          <w:color w:val="000000"/>
          <w:sz w:val="20"/>
          <w:szCs w:val="27"/>
          <w:shd w:val="clear" w:color="auto" w:fill="FFFFFF"/>
        </w:rPr>
        <w:t xml:space="preserve"> </w:t>
      </w:r>
      <w:r w:rsidRPr="00584E18">
        <w:rPr>
          <w:rFonts w:ascii="Times" w:hAnsi="Times"/>
          <w:color w:val="000000"/>
          <w:sz w:val="20"/>
          <w:szCs w:val="27"/>
          <w:shd w:val="clear" w:color="auto" w:fill="FFFFFF"/>
        </w:rPr>
        <w:t>  FBI website - famous cases and criminals​</w:t>
      </w:r>
      <w:r w:rsidRPr="00584E18">
        <w:rPr>
          <w:rFonts w:ascii="Times" w:hAnsi="Times"/>
          <w:color w:val="000000"/>
          <w:sz w:val="20"/>
          <w:szCs w:val="20"/>
        </w:rPr>
        <w:br/>
      </w:r>
      <w:r w:rsidRPr="00584E18">
        <w:rPr>
          <w:rFonts w:ascii="Times" w:hAnsi="Times"/>
          <w:color w:val="000000"/>
          <w:sz w:val="20"/>
          <w:szCs w:val="20"/>
        </w:rPr>
        <w:br/>
      </w:r>
      <w:r w:rsidRPr="00584E18">
        <w:rPr>
          <w:rFonts w:ascii="Times" w:hAnsi="Times"/>
          <w:color w:val="000000"/>
          <w:sz w:val="20"/>
          <w:szCs w:val="27"/>
          <w:shd w:val="clear" w:color="auto" w:fill="FFFFFF"/>
        </w:rPr>
        <w:t>5. </w:t>
      </w:r>
      <w:hyperlink r:id="rId14" w:history="1">
        <w:r w:rsidRPr="00EB4D6F">
          <w:rPr>
            <w:rStyle w:val="Hyperlink"/>
            <w:rFonts w:ascii="Times" w:hAnsi="Times"/>
            <w:sz w:val="20"/>
            <w:szCs w:val="27"/>
            <w:shd w:val="clear" w:color="auto" w:fill="FFFFFF"/>
          </w:rPr>
          <w:t>https://list25.com/25-most-brilliant-criminals-in-history/</w:t>
        </w:r>
      </w:hyperlink>
      <w:r>
        <w:rPr>
          <w:rFonts w:ascii="Times" w:hAnsi="Times"/>
          <w:color w:val="000000"/>
          <w:sz w:val="20"/>
          <w:szCs w:val="27"/>
          <w:shd w:val="clear" w:color="auto" w:fill="FFFFFF"/>
        </w:rPr>
        <w:t xml:space="preserve"> </w:t>
      </w:r>
      <w:r w:rsidRPr="00584E18">
        <w:rPr>
          <w:rFonts w:ascii="Times" w:hAnsi="Times"/>
          <w:color w:val="000000"/>
          <w:sz w:val="20"/>
          <w:szCs w:val="27"/>
          <w:shd w:val="clear" w:color="auto" w:fill="FFFFFF"/>
        </w:rPr>
        <w:t>Most brilliant criminals</w:t>
      </w:r>
      <w:r>
        <w:rPr>
          <w:rFonts w:ascii="Times" w:hAnsi="Times"/>
          <w:color w:val="000000"/>
          <w:sz w:val="20"/>
          <w:szCs w:val="27"/>
          <w:shd w:val="clear" w:color="auto" w:fill="FFFFFF"/>
        </w:rPr>
        <w:t xml:space="preserve"> </w:t>
      </w:r>
      <w:r w:rsidRPr="00584E18">
        <w:rPr>
          <w:rFonts w:ascii="Times" w:hAnsi="Times"/>
          <w:color w:val="000000"/>
          <w:sz w:val="20"/>
          <w:szCs w:val="20"/>
        </w:rPr>
        <w:br/>
      </w:r>
      <w:r w:rsidRPr="00584E18">
        <w:rPr>
          <w:rFonts w:ascii="Times" w:hAnsi="Times"/>
          <w:color w:val="000000"/>
          <w:sz w:val="20"/>
          <w:szCs w:val="20"/>
        </w:rPr>
        <w:br/>
      </w:r>
      <w:r w:rsidRPr="00584E18">
        <w:rPr>
          <w:rFonts w:ascii="Times" w:hAnsi="Times"/>
          <w:color w:val="000000"/>
          <w:sz w:val="20"/>
          <w:szCs w:val="27"/>
          <w:shd w:val="clear" w:color="auto" w:fill="FFFFFF"/>
        </w:rPr>
        <w:t>​6. </w:t>
      </w:r>
      <w:hyperlink r:id="rId15" w:history="1">
        <w:r w:rsidRPr="00EB4D6F">
          <w:rPr>
            <w:rStyle w:val="Hyperlink"/>
            <w:rFonts w:ascii="Times" w:hAnsi="Times"/>
            <w:sz w:val="20"/>
            <w:szCs w:val="27"/>
            <w:shd w:val="clear" w:color="auto" w:fill="FFFFFF"/>
          </w:rPr>
          <w:t>https://www.criminaljusticedegreeschools.com/criminal-justice-resources/famous-criminals-and-outlaws-in-the-justice-system/</w:t>
        </w:r>
      </w:hyperlink>
    </w:p>
    <w:p w14:paraId="74D53571" w14:textId="77777777" w:rsidR="0090485E" w:rsidRPr="00C75E82" w:rsidRDefault="00C75E82" w:rsidP="00C75E82">
      <w:pPr>
        <w:ind w:left="-1134" w:right="-1140"/>
        <w:contextualSpacing/>
        <w:rPr>
          <w:rFonts w:ascii="Times" w:hAnsi="Times"/>
          <w:sz w:val="20"/>
          <w:szCs w:val="20"/>
        </w:rPr>
      </w:pPr>
      <w:r>
        <w:t>You may also wish to use youtube biographies</w:t>
      </w:r>
      <w:r w:rsidR="00584E18">
        <w:rPr>
          <w:rFonts w:ascii="Times" w:hAnsi="Times"/>
          <w:color w:val="000000"/>
          <w:sz w:val="20"/>
          <w:szCs w:val="27"/>
          <w:shd w:val="clear" w:color="auto" w:fill="FFFFFF"/>
        </w:rPr>
        <w:t xml:space="preserve"> </w:t>
      </w:r>
      <w:r w:rsidR="00584E18" w:rsidRPr="00584E18">
        <w:rPr>
          <w:rFonts w:ascii="Times" w:hAnsi="Times"/>
          <w:color w:val="000000"/>
          <w:sz w:val="20"/>
          <w:szCs w:val="27"/>
          <w:shd w:val="clear" w:color="auto" w:fill="FFFFFF"/>
        </w:rPr>
        <w:t> </w:t>
      </w:r>
    </w:p>
    <w:p w14:paraId="32702A1C" w14:textId="77777777" w:rsidR="00C75E82" w:rsidRPr="004A6F75" w:rsidRDefault="00C75E82" w:rsidP="00584E18">
      <w:pPr>
        <w:ind w:left="-1134" w:right="-1141"/>
        <w:rPr>
          <w:b/>
          <w:sz w:val="20"/>
          <w:szCs w:val="20"/>
        </w:rPr>
      </w:pPr>
    </w:p>
    <w:p w14:paraId="140C49F8" w14:textId="77777777" w:rsidR="00D722CC" w:rsidRPr="004A6F75" w:rsidRDefault="00584E18" w:rsidP="00833C05">
      <w:pPr>
        <w:ind w:left="-1134" w:right="-1141"/>
        <w:rPr>
          <w:rStyle w:val="Hyperlink"/>
          <w:sz w:val="20"/>
          <w:szCs w:val="20"/>
        </w:rPr>
      </w:pPr>
      <w:r w:rsidRPr="004A6F75">
        <w:rPr>
          <w:b/>
          <w:sz w:val="20"/>
          <w:szCs w:val="20"/>
        </w:rPr>
        <w:t xml:space="preserve">To learn how to do </w:t>
      </w:r>
      <w:r w:rsidR="0090485E" w:rsidRPr="004A6F75">
        <w:rPr>
          <w:b/>
          <w:sz w:val="20"/>
          <w:szCs w:val="20"/>
        </w:rPr>
        <w:t>Proper Citations</w:t>
      </w:r>
      <w:r w:rsidRPr="004A6F75">
        <w:rPr>
          <w:b/>
          <w:sz w:val="20"/>
          <w:szCs w:val="20"/>
        </w:rPr>
        <w:t xml:space="preserve">, please go to the following site. </w:t>
      </w:r>
      <w:hyperlink r:id="rId16" w:history="1">
        <w:r w:rsidR="0090485E" w:rsidRPr="004A6F75">
          <w:rPr>
            <w:rStyle w:val="Hyperlink"/>
            <w:b/>
            <w:sz w:val="20"/>
            <w:szCs w:val="20"/>
          </w:rPr>
          <w:t>http://www.easybib.com/guides/citation-guides/apa-format/</w:t>
        </w:r>
      </w:hyperlink>
    </w:p>
    <w:p w14:paraId="367E61BF" w14:textId="77777777" w:rsidR="00EC131C" w:rsidRPr="00833C05" w:rsidRDefault="00EC131C" w:rsidP="00833C05">
      <w:pPr>
        <w:ind w:left="-1134" w:right="-1141"/>
        <w:rPr>
          <w:b/>
        </w:rPr>
      </w:pPr>
    </w:p>
    <w:p w14:paraId="2978AE23" w14:textId="77777777" w:rsidR="00D722CC" w:rsidRPr="00D722CC" w:rsidRDefault="00D722CC" w:rsidP="00D722CC">
      <w:pPr>
        <w:ind w:left="-993"/>
        <w:rPr>
          <w:rFonts w:ascii="Garamond" w:hAnsi="Garamond" w:cs="Helvetica Neue"/>
          <w:b/>
          <w:bCs/>
          <w:color w:val="46515A"/>
          <w:sz w:val="36"/>
          <w:szCs w:val="36"/>
        </w:rPr>
      </w:pPr>
      <w:r>
        <w:rPr>
          <w:rFonts w:ascii="Garamond" w:hAnsi="Garamond"/>
          <w:b/>
          <w:sz w:val="36"/>
          <w:szCs w:val="36"/>
        </w:rPr>
        <w:t xml:space="preserve">Criterion C: </w:t>
      </w:r>
      <w:r>
        <w:rPr>
          <w:rFonts w:ascii="Garamond" w:hAnsi="Garamond" w:cs="Helvetica Neue"/>
          <w:b/>
          <w:bCs/>
          <w:color w:val="46515A"/>
          <w:sz w:val="36"/>
          <w:szCs w:val="36"/>
        </w:rPr>
        <w:t>Communicating</w:t>
      </w:r>
    </w:p>
    <w:tbl>
      <w:tblPr>
        <w:tblStyle w:val="TableGrid"/>
        <w:tblW w:w="10693" w:type="dxa"/>
        <w:tblInd w:w="-864" w:type="dxa"/>
        <w:tblLook w:val="04A0" w:firstRow="1" w:lastRow="0" w:firstColumn="1" w:lastColumn="0" w:noHBand="0" w:noVBand="1"/>
      </w:tblPr>
      <w:tblGrid>
        <w:gridCol w:w="1817"/>
        <w:gridCol w:w="5389"/>
        <w:gridCol w:w="3487"/>
      </w:tblGrid>
      <w:tr w:rsidR="00D722CC" w14:paraId="15978E33" w14:textId="77777777">
        <w:trPr>
          <w:trHeight w:val="759"/>
        </w:trPr>
        <w:tc>
          <w:tcPr>
            <w:tcW w:w="1817" w:type="dxa"/>
          </w:tcPr>
          <w:p w14:paraId="15BD2EB6" w14:textId="77777777" w:rsidR="00D722CC" w:rsidRPr="005301E1" w:rsidRDefault="00D722CC" w:rsidP="00D722CC">
            <w:pPr>
              <w:rPr>
                <w:rFonts w:ascii="Garamond" w:hAnsi="Garamond"/>
                <w:b/>
              </w:rPr>
            </w:pPr>
            <w:r w:rsidRPr="005301E1">
              <w:rPr>
                <w:rFonts w:ascii="Garamond" w:hAnsi="Garamond"/>
                <w:b/>
              </w:rPr>
              <w:t>Achievement Level</w:t>
            </w:r>
          </w:p>
        </w:tc>
        <w:tc>
          <w:tcPr>
            <w:tcW w:w="5389" w:type="dxa"/>
          </w:tcPr>
          <w:p w14:paraId="15B5C639" w14:textId="77777777" w:rsidR="00D722CC" w:rsidRPr="005301E1" w:rsidRDefault="00D722CC" w:rsidP="00D722CC">
            <w:pPr>
              <w:rPr>
                <w:rFonts w:ascii="Garamond" w:hAnsi="Garamond"/>
                <w:b/>
              </w:rPr>
            </w:pPr>
            <w:r w:rsidRPr="005301E1">
              <w:rPr>
                <w:rFonts w:ascii="Garamond" w:hAnsi="Garamond"/>
                <w:b/>
              </w:rPr>
              <w:t>Level Descriptor</w:t>
            </w:r>
          </w:p>
        </w:tc>
        <w:tc>
          <w:tcPr>
            <w:tcW w:w="3487" w:type="dxa"/>
          </w:tcPr>
          <w:p w14:paraId="798244D5" w14:textId="77777777" w:rsidR="00D722CC" w:rsidRPr="005301E1" w:rsidRDefault="00D722CC" w:rsidP="00D722CC">
            <w:pPr>
              <w:rPr>
                <w:rFonts w:ascii="Garamond" w:hAnsi="Garamond"/>
                <w:b/>
              </w:rPr>
            </w:pPr>
            <w:r w:rsidRPr="005301E1">
              <w:rPr>
                <w:rFonts w:ascii="Garamond" w:hAnsi="Garamond"/>
                <w:b/>
              </w:rPr>
              <w:t>Task-Specific Clarification</w:t>
            </w:r>
          </w:p>
        </w:tc>
      </w:tr>
      <w:tr w:rsidR="00D722CC" w14:paraId="46B326CD" w14:textId="77777777">
        <w:trPr>
          <w:trHeight w:val="1728"/>
        </w:trPr>
        <w:tc>
          <w:tcPr>
            <w:tcW w:w="1817" w:type="dxa"/>
          </w:tcPr>
          <w:p w14:paraId="723706E0" w14:textId="77777777" w:rsidR="00D722CC" w:rsidRDefault="00D722CC" w:rsidP="00D722CC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14:paraId="440FC319" w14:textId="77777777" w:rsidR="00D722CC" w:rsidRPr="005301E1" w:rsidRDefault="00D722CC" w:rsidP="00D722CC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0</w:t>
            </w:r>
          </w:p>
        </w:tc>
        <w:tc>
          <w:tcPr>
            <w:tcW w:w="5389" w:type="dxa"/>
          </w:tcPr>
          <w:p w14:paraId="2BBC7C83" w14:textId="77777777" w:rsidR="00D722CC" w:rsidRPr="00D722CC" w:rsidRDefault="00D722CC" w:rsidP="00D722CC">
            <w:pPr>
              <w:widowControl w:val="0"/>
              <w:autoSpaceDE w:val="0"/>
              <w:autoSpaceDN w:val="0"/>
              <w:adjustRightInd w:val="0"/>
              <w:rPr>
                <w:rFonts w:ascii="Garamond" w:hAnsi="Garamond" w:cs="Helvetica Neue"/>
                <w:szCs w:val="20"/>
              </w:rPr>
            </w:pPr>
            <w:r w:rsidRPr="00D722CC">
              <w:rPr>
                <w:rFonts w:ascii="Garamond" w:hAnsi="Garamond" w:cs="Helvetica Neue"/>
                <w:szCs w:val="20"/>
              </w:rPr>
              <w:t>The student does not reach a standard described by any of the descriptors below.</w:t>
            </w:r>
          </w:p>
        </w:tc>
        <w:tc>
          <w:tcPr>
            <w:tcW w:w="3487" w:type="dxa"/>
          </w:tcPr>
          <w:p w14:paraId="03A9841E" w14:textId="77777777" w:rsidR="00D722CC" w:rsidRDefault="00D722CC" w:rsidP="00D722CC">
            <w:pPr>
              <w:rPr>
                <w:rFonts w:ascii="Garamond" w:hAnsi="Garamond"/>
                <w:b/>
                <w:sz w:val="36"/>
                <w:szCs w:val="36"/>
              </w:rPr>
            </w:pPr>
            <w:r w:rsidRPr="003C6DBC">
              <w:rPr>
                <w:rFonts w:ascii="Garamond" w:hAnsi="Garamond"/>
                <w:b/>
                <w:sz w:val="36"/>
                <w:szCs w:val="36"/>
                <w:highlight w:val="yellow"/>
              </w:rPr>
              <w:t>Add your own expectations here!</w:t>
            </w:r>
          </w:p>
          <w:p w14:paraId="7E701845" w14:textId="77777777" w:rsidR="00F13DCC" w:rsidRDefault="00F13DCC" w:rsidP="00D722CC">
            <w:pPr>
              <w:rPr>
                <w:rFonts w:ascii="Garamond" w:hAnsi="Garamond"/>
                <w:b/>
                <w:sz w:val="36"/>
                <w:szCs w:val="36"/>
              </w:rPr>
            </w:pPr>
          </w:p>
          <w:p w14:paraId="79016CAD" w14:textId="3D83B4D2" w:rsidR="00F13DCC" w:rsidRPr="00F13DCC" w:rsidRDefault="00F13DCC" w:rsidP="00D722CC">
            <w:pPr>
              <w:rPr>
                <w:rFonts w:ascii="Garamond" w:hAnsi="Garamond"/>
                <w:bCs/>
                <w:sz w:val="36"/>
                <w:szCs w:val="36"/>
              </w:rPr>
            </w:pPr>
            <w:r>
              <w:rPr>
                <w:rFonts w:ascii="Garamond" w:hAnsi="Garamond"/>
                <w:bCs/>
              </w:rPr>
              <w:t>-</w:t>
            </w:r>
            <w:r w:rsidRPr="00F13DCC">
              <w:rPr>
                <w:rFonts w:ascii="Garamond" w:hAnsi="Garamond"/>
                <w:bCs/>
              </w:rPr>
              <w:t>No citations</w:t>
            </w:r>
          </w:p>
        </w:tc>
      </w:tr>
      <w:tr w:rsidR="007C4651" w14:paraId="6AE3078F" w14:textId="77777777">
        <w:trPr>
          <w:trHeight w:val="2241"/>
        </w:trPr>
        <w:tc>
          <w:tcPr>
            <w:tcW w:w="1817" w:type="dxa"/>
          </w:tcPr>
          <w:p w14:paraId="61E46D59" w14:textId="77777777" w:rsidR="007C4651" w:rsidRDefault="007C4651" w:rsidP="007C4651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14:paraId="1343D83C" w14:textId="77777777" w:rsidR="007C4651" w:rsidRDefault="007C4651" w:rsidP="007C4651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14:paraId="2CCB34AA" w14:textId="77777777" w:rsidR="007C4651" w:rsidRPr="005301E1" w:rsidRDefault="007C4651" w:rsidP="007C4651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1-2</w:t>
            </w:r>
          </w:p>
        </w:tc>
        <w:tc>
          <w:tcPr>
            <w:tcW w:w="5389" w:type="dxa"/>
          </w:tcPr>
          <w:p w14:paraId="0AB02073" w14:textId="77777777" w:rsidR="007C4651" w:rsidRPr="00D722CC" w:rsidRDefault="007C4651" w:rsidP="007C4651">
            <w:pPr>
              <w:rPr>
                <w:rFonts w:ascii="Garamond" w:hAnsi="Garamond" w:cs="Helvetica Neue"/>
                <w:szCs w:val="20"/>
              </w:rPr>
            </w:pPr>
            <w:r w:rsidRPr="00D722CC">
              <w:rPr>
                <w:rFonts w:ascii="Garamond" w:hAnsi="Garamond" w:cs="Helvetica Neue"/>
                <w:szCs w:val="20"/>
              </w:rPr>
              <w:t>The student:</w:t>
            </w:r>
          </w:p>
          <w:p w14:paraId="21D98238" w14:textId="77777777" w:rsidR="007C4651" w:rsidRPr="00D722CC" w:rsidRDefault="007C4651" w:rsidP="007C4651">
            <w:pPr>
              <w:pStyle w:val="ListParagraph"/>
              <w:numPr>
                <w:ilvl w:val="0"/>
                <w:numId w:val="1"/>
              </w:numPr>
              <w:ind w:hanging="108"/>
              <w:rPr>
                <w:rFonts w:ascii="Garamond" w:hAnsi="Garamond"/>
                <w:b/>
                <w:szCs w:val="20"/>
              </w:rPr>
            </w:pPr>
            <w:r w:rsidRPr="00D722CC">
              <w:rPr>
                <w:rFonts w:ascii="Garamond" w:hAnsi="Garamond" w:cs="Helvetica Neue"/>
                <w:szCs w:val="20"/>
              </w:rPr>
              <w:t xml:space="preserve">communicates information and ideas in a limited way, using a style that is limited in its appropriateness to the audience and purpose, </w:t>
            </w:r>
          </w:p>
          <w:p w14:paraId="306558CA" w14:textId="77777777" w:rsidR="007C4651" w:rsidRPr="00D722CC" w:rsidRDefault="007C4651" w:rsidP="007C4651">
            <w:pPr>
              <w:pStyle w:val="ListParagraph"/>
              <w:numPr>
                <w:ilvl w:val="0"/>
                <w:numId w:val="1"/>
              </w:numPr>
              <w:ind w:hanging="108"/>
              <w:rPr>
                <w:rFonts w:ascii="Garamond" w:hAnsi="Garamond"/>
                <w:b/>
                <w:szCs w:val="20"/>
              </w:rPr>
            </w:pPr>
            <w:r w:rsidRPr="00D722CC">
              <w:rPr>
                <w:rFonts w:ascii="Garamond" w:hAnsi="Garamond" w:cs="Helvetica Neue"/>
                <w:szCs w:val="20"/>
              </w:rPr>
              <w:t xml:space="preserve">structures information and ideas according to the specified format in a limited way, </w:t>
            </w:r>
          </w:p>
          <w:p w14:paraId="3B0C0AEF" w14:textId="77777777" w:rsidR="007C4651" w:rsidRPr="00D722CC" w:rsidRDefault="007C4651" w:rsidP="007C4651">
            <w:pPr>
              <w:pStyle w:val="ListParagraph"/>
              <w:numPr>
                <w:ilvl w:val="0"/>
                <w:numId w:val="1"/>
              </w:numPr>
              <w:ind w:hanging="108"/>
              <w:rPr>
                <w:rFonts w:ascii="Garamond" w:hAnsi="Garamond"/>
                <w:b/>
                <w:szCs w:val="20"/>
              </w:rPr>
            </w:pPr>
            <w:r w:rsidRPr="00D722CC">
              <w:rPr>
                <w:rFonts w:ascii="Garamond" w:hAnsi="Garamond" w:cs="Helvetica Neue"/>
                <w:szCs w:val="20"/>
              </w:rPr>
              <w:t>documents sources of information in a limited way.</w:t>
            </w:r>
          </w:p>
        </w:tc>
        <w:tc>
          <w:tcPr>
            <w:tcW w:w="3487" w:type="dxa"/>
          </w:tcPr>
          <w:p w14:paraId="0BB5D486" w14:textId="28904FA4" w:rsidR="007C4651" w:rsidRDefault="007C4651" w:rsidP="007C4651">
            <w:pPr>
              <w:rPr>
                <w:rFonts w:ascii="Garamond" w:hAnsi="Garamond"/>
                <w:szCs w:val="36"/>
              </w:rPr>
            </w:pPr>
            <w:r>
              <w:rPr>
                <w:rFonts w:ascii="Garamond" w:hAnsi="Garamond"/>
                <w:szCs w:val="36"/>
              </w:rPr>
              <w:t>-Lists sources</w:t>
            </w:r>
          </w:p>
          <w:p w14:paraId="59A6BF0B" w14:textId="27210F16" w:rsidR="007C4651" w:rsidRDefault="007C4651" w:rsidP="007C4651">
            <w:pPr>
              <w:rPr>
                <w:rFonts w:ascii="Garamond" w:hAnsi="Garamond"/>
                <w:szCs w:val="36"/>
              </w:rPr>
            </w:pPr>
            <w:r>
              <w:rPr>
                <w:rFonts w:ascii="Garamond" w:hAnsi="Garamond"/>
                <w:szCs w:val="36"/>
              </w:rPr>
              <w:t>-Includes very few visuals</w:t>
            </w:r>
          </w:p>
          <w:p w14:paraId="6CFBE2D5" w14:textId="30746F9D" w:rsidR="007C4651" w:rsidRDefault="007C4651" w:rsidP="007C4651">
            <w:pPr>
              <w:rPr>
                <w:rFonts w:ascii="Garamond" w:hAnsi="Garamond"/>
                <w:szCs w:val="36"/>
              </w:rPr>
            </w:pPr>
            <w:r>
              <w:rPr>
                <w:rFonts w:ascii="Garamond" w:hAnsi="Garamond"/>
                <w:szCs w:val="36"/>
              </w:rPr>
              <w:t xml:space="preserve">-Demonstrates </w:t>
            </w:r>
            <w:r w:rsidR="00F13DCC">
              <w:rPr>
                <w:rFonts w:ascii="Garamond" w:hAnsi="Garamond"/>
                <w:szCs w:val="36"/>
              </w:rPr>
              <w:t>negligible</w:t>
            </w:r>
            <w:r>
              <w:rPr>
                <w:rFonts w:ascii="Garamond" w:hAnsi="Garamond"/>
                <w:szCs w:val="36"/>
              </w:rPr>
              <w:t xml:space="preserve"> research</w:t>
            </w:r>
          </w:p>
          <w:p w14:paraId="1639FD6B" w14:textId="631594A0" w:rsidR="007C4651" w:rsidRDefault="007C4651" w:rsidP="007C4651">
            <w:pPr>
              <w:rPr>
                <w:rFonts w:ascii="Garamond" w:hAnsi="Garamond"/>
                <w:szCs w:val="36"/>
              </w:rPr>
            </w:pPr>
            <w:r>
              <w:rPr>
                <w:rFonts w:ascii="Garamond" w:hAnsi="Garamond"/>
                <w:szCs w:val="36"/>
              </w:rPr>
              <w:t>-Selects very few details</w:t>
            </w:r>
          </w:p>
          <w:p w14:paraId="580C4C96" w14:textId="524937D7" w:rsidR="007C4651" w:rsidRDefault="007C4651" w:rsidP="007C4651">
            <w:pPr>
              <w:rPr>
                <w:rFonts w:ascii="Garamond" w:hAnsi="Garamond"/>
                <w:b/>
                <w:sz w:val="36"/>
                <w:szCs w:val="36"/>
              </w:rPr>
            </w:pPr>
            <w:r>
              <w:rPr>
                <w:rFonts w:ascii="Garamond" w:hAnsi="Garamond"/>
                <w:szCs w:val="36"/>
              </w:rPr>
              <w:t xml:space="preserve">-Analysis is not included. Project seems cut and pasted and no reason given for providing information. </w:t>
            </w:r>
          </w:p>
        </w:tc>
      </w:tr>
      <w:tr w:rsidR="007C4651" w14:paraId="107D57C0" w14:textId="77777777">
        <w:trPr>
          <w:trHeight w:val="2546"/>
        </w:trPr>
        <w:tc>
          <w:tcPr>
            <w:tcW w:w="1817" w:type="dxa"/>
          </w:tcPr>
          <w:p w14:paraId="22A5D676" w14:textId="77777777" w:rsidR="007C4651" w:rsidRDefault="007C4651" w:rsidP="007C4651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14:paraId="4F213AB8" w14:textId="77777777" w:rsidR="007C4651" w:rsidRDefault="007C4651" w:rsidP="007C4651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14:paraId="48D6741E" w14:textId="77777777" w:rsidR="007C4651" w:rsidRPr="005301E1" w:rsidRDefault="007C4651" w:rsidP="007C4651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3-4</w:t>
            </w:r>
          </w:p>
        </w:tc>
        <w:tc>
          <w:tcPr>
            <w:tcW w:w="5389" w:type="dxa"/>
          </w:tcPr>
          <w:p w14:paraId="6631837B" w14:textId="77777777" w:rsidR="007C4651" w:rsidRPr="00D722CC" w:rsidRDefault="007C4651" w:rsidP="007C4651">
            <w:pPr>
              <w:rPr>
                <w:rFonts w:ascii="Garamond" w:hAnsi="Garamond" w:cs="Helvetica Neue"/>
                <w:szCs w:val="20"/>
              </w:rPr>
            </w:pPr>
            <w:r w:rsidRPr="00D722CC">
              <w:rPr>
                <w:rFonts w:ascii="Garamond" w:hAnsi="Garamond" w:cs="Helvetica Neue"/>
                <w:szCs w:val="20"/>
              </w:rPr>
              <w:t>The student:</w:t>
            </w:r>
          </w:p>
          <w:p w14:paraId="148DE4B2" w14:textId="77777777" w:rsidR="007C4651" w:rsidRPr="00D722CC" w:rsidRDefault="007C4651" w:rsidP="007C4651">
            <w:pPr>
              <w:pStyle w:val="ListParagraph"/>
              <w:numPr>
                <w:ilvl w:val="0"/>
                <w:numId w:val="2"/>
              </w:numPr>
              <w:ind w:hanging="108"/>
              <w:rPr>
                <w:rFonts w:ascii="Garamond" w:hAnsi="Garamond"/>
                <w:b/>
                <w:szCs w:val="20"/>
              </w:rPr>
            </w:pPr>
            <w:r w:rsidRPr="00D722CC">
              <w:rPr>
                <w:rFonts w:ascii="Garamond" w:hAnsi="Garamond" w:cs="Helvetica Neue"/>
                <w:szCs w:val="20"/>
              </w:rPr>
              <w:t xml:space="preserve">communicates information and ideas satisfactorily by using a style that is somewhat appropriate to the audience and purpose, </w:t>
            </w:r>
          </w:p>
          <w:p w14:paraId="228B406E" w14:textId="77777777" w:rsidR="007C4651" w:rsidRPr="00D722CC" w:rsidRDefault="007C4651" w:rsidP="007C4651">
            <w:pPr>
              <w:pStyle w:val="ListParagraph"/>
              <w:numPr>
                <w:ilvl w:val="0"/>
                <w:numId w:val="2"/>
              </w:numPr>
              <w:ind w:hanging="108"/>
              <w:rPr>
                <w:rFonts w:ascii="Garamond" w:hAnsi="Garamond"/>
                <w:b/>
                <w:szCs w:val="20"/>
              </w:rPr>
            </w:pPr>
            <w:r w:rsidRPr="00D722CC">
              <w:rPr>
                <w:rFonts w:ascii="Garamond" w:hAnsi="Garamond" w:cs="Helvetica Neue"/>
                <w:szCs w:val="20"/>
              </w:rPr>
              <w:t xml:space="preserve">structures information and ideas in a way that is somewhat appropriate to the specified format, </w:t>
            </w:r>
          </w:p>
          <w:p w14:paraId="5333858A" w14:textId="77777777" w:rsidR="007C4651" w:rsidRPr="00D722CC" w:rsidRDefault="007C4651" w:rsidP="007C4651">
            <w:pPr>
              <w:pStyle w:val="ListParagraph"/>
              <w:numPr>
                <w:ilvl w:val="0"/>
                <w:numId w:val="2"/>
              </w:numPr>
              <w:ind w:hanging="108"/>
              <w:rPr>
                <w:rFonts w:ascii="Garamond" w:hAnsi="Garamond"/>
                <w:b/>
                <w:szCs w:val="20"/>
              </w:rPr>
            </w:pPr>
            <w:r w:rsidRPr="00D722CC">
              <w:rPr>
                <w:rFonts w:ascii="Garamond" w:hAnsi="Garamond" w:cs="Helvetica Neue"/>
                <w:szCs w:val="20"/>
              </w:rPr>
              <w:t>sometimes documents sources of information using a recognized convention.</w:t>
            </w:r>
          </w:p>
        </w:tc>
        <w:tc>
          <w:tcPr>
            <w:tcW w:w="3487" w:type="dxa"/>
          </w:tcPr>
          <w:p w14:paraId="7A96E734" w14:textId="77777777" w:rsidR="007C4651" w:rsidRDefault="007C4651" w:rsidP="007C4651">
            <w:pPr>
              <w:rPr>
                <w:rFonts w:ascii="Garamond" w:hAnsi="Garamond"/>
                <w:szCs w:val="36"/>
              </w:rPr>
            </w:pPr>
            <w:r>
              <w:rPr>
                <w:rFonts w:ascii="Garamond" w:hAnsi="Garamond"/>
                <w:szCs w:val="36"/>
              </w:rPr>
              <w:t>-Attempts to use APA Format in bibliography</w:t>
            </w:r>
          </w:p>
          <w:p w14:paraId="0A30C190" w14:textId="77777777" w:rsidR="007C4651" w:rsidRDefault="007C4651" w:rsidP="007C4651">
            <w:pPr>
              <w:rPr>
                <w:rFonts w:ascii="Garamond" w:hAnsi="Garamond"/>
                <w:szCs w:val="36"/>
              </w:rPr>
            </w:pPr>
            <w:r>
              <w:rPr>
                <w:rFonts w:ascii="Garamond" w:hAnsi="Garamond"/>
                <w:szCs w:val="36"/>
              </w:rPr>
              <w:t>-Includes few visuals</w:t>
            </w:r>
          </w:p>
          <w:p w14:paraId="0B7E549B" w14:textId="77777777" w:rsidR="007C4651" w:rsidRDefault="007C4651" w:rsidP="007C4651">
            <w:pPr>
              <w:rPr>
                <w:rFonts w:ascii="Garamond" w:hAnsi="Garamond"/>
                <w:szCs w:val="36"/>
              </w:rPr>
            </w:pPr>
            <w:r>
              <w:rPr>
                <w:rFonts w:ascii="Garamond" w:hAnsi="Garamond"/>
                <w:szCs w:val="36"/>
              </w:rPr>
              <w:t>-Demonstrates some research</w:t>
            </w:r>
          </w:p>
          <w:p w14:paraId="088086FE" w14:textId="77777777" w:rsidR="007C4651" w:rsidRDefault="007C4651" w:rsidP="007C4651">
            <w:pPr>
              <w:rPr>
                <w:rFonts w:ascii="Garamond" w:hAnsi="Garamond"/>
                <w:szCs w:val="36"/>
              </w:rPr>
            </w:pPr>
            <w:r>
              <w:rPr>
                <w:rFonts w:ascii="Garamond" w:hAnsi="Garamond"/>
                <w:szCs w:val="36"/>
              </w:rPr>
              <w:t>-Selects few details</w:t>
            </w:r>
          </w:p>
          <w:p w14:paraId="45C77918" w14:textId="7FB497B5" w:rsidR="007C4651" w:rsidRPr="00D722CC" w:rsidRDefault="007C4651" w:rsidP="007C4651">
            <w:pPr>
              <w:rPr>
                <w:rFonts w:ascii="Garamond" w:hAnsi="Garamond"/>
                <w:szCs w:val="36"/>
              </w:rPr>
            </w:pPr>
            <w:r>
              <w:rPr>
                <w:rFonts w:ascii="Garamond" w:hAnsi="Garamond"/>
                <w:szCs w:val="36"/>
              </w:rPr>
              <w:t>-Analysis is competent</w:t>
            </w:r>
            <w:r w:rsidR="00F13DCC">
              <w:rPr>
                <w:rFonts w:ascii="Garamond" w:hAnsi="Garamond"/>
                <w:szCs w:val="36"/>
              </w:rPr>
              <w:t xml:space="preserve">; </w:t>
            </w:r>
            <w:r w:rsidR="00F13DCC" w:rsidRPr="00F13DCC">
              <w:rPr>
                <w:rFonts w:ascii="Garamond" w:hAnsi="Garamond"/>
                <w:b/>
                <w:bCs/>
                <w:szCs w:val="36"/>
              </w:rPr>
              <w:t>has an analysis section or some analysis evident</w:t>
            </w:r>
          </w:p>
        </w:tc>
      </w:tr>
      <w:tr w:rsidR="007C4651" w14:paraId="17788BC4" w14:textId="77777777">
        <w:trPr>
          <w:trHeight w:val="2565"/>
        </w:trPr>
        <w:tc>
          <w:tcPr>
            <w:tcW w:w="1817" w:type="dxa"/>
          </w:tcPr>
          <w:p w14:paraId="339C25E9" w14:textId="77777777" w:rsidR="007C4651" w:rsidRDefault="007C4651" w:rsidP="007C4651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14:paraId="0867283A" w14:textId="77777777" w:rsidR="007C4651" w:rsidRDefault="007C4651" w:rsidP="007C4651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14:paraId="787EDE9B" w14:textId="77777777" w:rsidR="007C4651" w:rsidRPr="005301E1" w:rsidRDefault="007C4651" w:rsidP="007C4651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5-6</w:t>
            </w:r>
          </w:p>
        </w:tc>
        <w:tc>
          <w:tcPr>
            <w:tcW w:w="5389" w:type="dxa"/>
          </w:tcPr>
          <w:p w14:paraId="362EE096" w14:textId="77777777" w:rsidR="007C4651" w:rsidRPr="00D722CC" w:rsidRDefault="007C4651" w:rsidP="007C4651">
            <w:pPr>
              <w:rPr>
                <w:rFonts w:ascii="Garamond" w:hAnsi="Garamond" w:cs="Helvetica Neue"/>
                <w:szCs w:val="20"/>
              </w:rPr>
            </w:pPr>
            <w:r w:rsidRPr="00D722CC">
              <w:rPr>
                <w:rFonts w:ascii="Garamond" w:hAnsi="Garamond" w:cs="Helvetica Neue"/>
                <w:szCs w:val="20"/>
              </w:rPr>
              <w:t>The student:</w:t>
            </w:r>
          </w:p>
          <w:p w14:paraId="3F6AB322" w14:textId="77777777" w:rsidR="007C4651" w:rsidRPr="00D722CC" w:rsidRDefault="007C4651" w:rsidP="007C4651">
            <w:pPr>
              <w:pStyle w:val="ListParagraph"/>
              <w:numPr>
                <w:ilvl w:val="0"/>
                <w:numId w:val="3"/>
              </w:numPr>
              <w:ind w:hanging="108"/>
              <w:rPr>
                <w:rFonts w:ascii="Garamond" w:hAnsi="Garamond"/>
                <w:b/>
                <w:szCs w:val="20"/>
              </w:rPr>
            </w:pPr>
            <w:r w:rsidRPr="00D722CC">
              <w:rPr>
                <w:rFonts w:ascii="Garamond" w:hAnsi="Garamond" w:cs="Helvetica Neue"/>
                <w:szCs w:val="20"/>
              </w:rPr>
              <w:t xml:space="preserve">communicates information and ideas accurately by using a style that is mostly appropriate to the audience and purpose, </w:t>
            </w:r>
          </w:p>
          <w:p w14:paraId="7B66F49E" w14:textId="77777777" w:rsidR="007C4651" w:rsidRPr="00D722CC" w:rsidRDefault="007C4651" w:rsidP="007C4651">
            <w:pPr>
              <w:pStyle w:val="ListParagraph"/>
              <w:numPr>
                <w:ilvl w:val="0"/>
                <w:numId w:val="3"/>
              </w:numPr>
              <w:ind w:hanging="108"/>
              <w:rPr>
                <w:rFonts w:ascii="Garamond" w:hAnsi="Garamond"/>
                <w:b/>
                <w:szCs w:val="20"/>
              </w:rPr>
            </w:pPr>
            <w:r w:rsidRPr="00D722CC">
              <w:rPr>
                <w:rFonts w:ascii="Garamond" w:hAnsi="Garamond" w:cs="Helvetica Neue"/>
                <w:szCs w:val="20"/>
              </w:rPr>
              <w:t xml:space="preserve">structures information and ideas in a way that is mostly appropriate to the specified format, </w:t>
            </w:r>
          </w:p>
          <w:p w14:paraId="37C3465D" w14:textId="77777777" w:rsidR="007C4651" w:rsidRPr="00D722CC" w:rsidRDefault="007C4651" w:rsidP="007C4651">
            <w:pPr>
              <w:pStyle w:val="ListParagraph"/>
              <w:numPr>
                <w:ilvl w:val="0"/>
                <w:numId w:val="3"/>
              </w:numPr>
              <w:ind w:hanging="108"/>
              <w:rPr>
                <w:rFonts w:ascii="Garamond" w:hAnsi="Garamond"/>
                <w:b/>
                <w:szCs w:val="20"/>
              </w:rPr>
            </w:pPr>
            <w:r w:rsidRPr="00D722CC">
              <w:rPr>
                <w:rFonts w:ascii="Garamond" w:hAnsi="Garamond" w:cs="Helvetica Neue"/>
                <w:szCs w:val="20"/>
              </w:rPr>
              <w:t>often documents sources of information using a recognized convention.</w:t>
            </w:r>
          </w:p>
        </w:tc>
        <w:tc>
          <w:tcPr>
            <w:tcW w:w="3487" w:type="dxa"/>
          </w:tcPr>
          <w:p w14:paraId="596F2617" w14:textId="77777777" w:rsidR="007C4651" w:rsidRDefault="007C4651" w:rsidP="007C4651">
            <w:pPr>
              <w:rPr>
                <w:rFonts w:ascii="Garamond" w:hAnsi="Garamond"/>
                <w:szCs w:val="36"/>
              </w:rPr>
            </w:pPr>
            <w:r>
              <w:rPr>
                <w:rFonts w:ascii="Garamond" w:hAnsi="Garamond"/>
                <w:szCs w:val="36"/>
              </w:rPr>
              <w:t>-Uses APA Format in bibliography</w:t>
            </w:r>
          </w:p>
          <w:p w14:paraId="18152510" w14:textId="77777777" w:rsidR="007C4651" w:rsidRDefault="007C4651" w:rsidP="007C4651">
            <w:pPr>
              <w:rPr>
                <w:rFonts w:ascii="Garamond" w:hAnsi="Garamond"/>
                <w:szCs w:val="36"/>
              </w:rPr>
            </w:pPr>
            <w:r>
              <w:rPr>
                <w:rFonts w:ascii="Garamond" w:hAnsi="Garamond"/>
                <w:szCs w:val="36"/>
              </w:rPr>
              <w:t>-Includes some well-chosen visuals</w:t>
            </w:r>
          </w:p>
          <w:p w14:paraId="7E3B8F15" w14:textId="77777777" w:rsidR="007C4651" w:rsidRDefault="007C4651" w:rsidP="007C4651">
            <w:pPr>
              <w:rPr>
                <w:rFonts w:ascii="Garamond" w:hAnsi="Garamond"/>
                <w:szCs w:val="36"/>
              </w:rPr>
            </w:pPr>
            <w:r>
              <w:rPr>
                <w:rFonts w:ascii="Garamond" w:hAnsi="Garamond"/>
                <w:szCs w:val="36"/>
              </w:rPr>
              <w:t>-Demonstrates good research</w:t>
            </w:r>
          </w:p>
          <w:p w14:paraId="4DED0247" w14:textId="77777777" w:rsidR="007C4651" w:rsidRDefault="007C4651" w:rsidP="007C4651">
            <w:pPr>
              <w:rPr>
                <w:rFonts w:ascii="Garamond" w:hAnsi="Garamond"/>
                <w:szCs w:val="36"/>
              </w:rPr>
            </w:pPr>
            <w:r>
              <w:rPr>
                <w:rFonts w:ascii="Garamond" w:hAnsi="Garamond"/>
                <w:szCs w:val="36"/>
              </w:rPr>
              <w:t>-Good selection of details</w:t>
            </w:r>
          </w:p>
          <w:p w14:paraId="6B0E203A" w14:textId="37967EC1" w:rsidR="007C4651" w:rsidRDefault="007C4651" w:rsidP="007C4651">
            <w:pPr>
              <w:rPr>
                <w:rFonts w:ascii="Garamond" w:hAnsi="Garamond"/>
                <w:szCs w:val="36"/>
              </w:rPr>
            </w:pPr>
            <w:r>
              <w:rPr>
                <w:rFonts w:ascii="Garamond" w:hAnsi="Garamond"/>
                <w:szCs w:val="36"/>
              </w:rPr>
              <w:t>-Analysis is very good</w:t>
            </w:r>
            <w:r w:rsidR="006830A0">
              <w:rPr>
                <w:rFonts w:ascii="Garamond" w:hAnsi="Garamond"/>
                <w:szCs w:val="36"/>
              </w:rPr>
              <w:t>; details and interesting</w:t>
            </w:r>
            <w:r w:rsidR="00F13DCC">
              <w:rPr>
                <w:rFonts w:ascii="Garamond" w:hAnsi="Garamond"/>
                <w:szCs w:val="36"/>
              </w:rPr>
              <w:t xml:space="preserve">; </w:t>
            </w:r>
            <w:r w:rsidR="00F13DCC">
              <w:rPr>
                <w:rFonts w:ascii="Garamond" w:hAnsi="Garamond"/>
                <w:b/>
                <w:szCs w:val="36"/>
              </w:rPr>
              <w:t>has an analysis section or analysis in each section</w:t>
            </w:r>
          </w:p>
          <w:p w14:paraId="187D3C21" w14:textId="0B53FCDB" w:rsidR="00F13DCC" w:rsidRPr="00F13DCC" w:rsidRDefault="00F13DCC" w:rsidP="00F13DCC">
            <w:pPr>
              <w:jc w:val="center"/>
              <w:rPr>
                <w:rFonts w:ascii="Garamond" w:hAnsi="Garamond"/>
                <w:szCs w:val="36"/>
              </w:rPr>
            </w:pPr>
          </w:p>
        </w:tc>
      </w:tr>
      <w:tr w:rsidR="007C4651" w14:paraId="1ED505F3" w14:textId="77777777">
        <w:trPr>
          <w:trHeight w:val="2565"/>
        </w:trPr>
        <w:tc>
          <w:tcPr>
            <w:tcW w:w="1817" w:type="dxa"/>
          </w:tcPr>
          <w:p w14:paraId="0696A683" w14:textId="77777777" w:rsidR="007C4651" w:rsidRDefault="007C4651" w:rsidP="007C4651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14:paraId="5C7EADEE" w14:textId="77777777" w:rsidR="007C4651" w:rsidRDefault="007C4651" w:rsidP="007C4651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14:paraId="02E36219" w14:textId="77777777" w:rsidR="007C4651" w:rsidRPr="005301E1" w:rsidRDefault="007C4651" w:rsidP="007C4651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7-8</w:t>
            </w:r>
          </w:p>
        </w:tc>
        <w:tc>
          <w:tcPr>
            <w:tcW w:w="5389" w:type="dxa"/>
          </w:tcPr>
          <w:p w14:paraId="68371C5E" w14:textId="77777777" w:rsidR="007C4651" w:rsidRPr="006830A0" w:rsidRDefault="007C4651" w:rsidP="007C4651">
            <w:pPr>
              <w:rPr>
                <w:rFonts w:ascii="Garamond" w:hAnsi="Garamond" w:cs="Helvetica Neue"/>
              </w:rPr>
            </w:pPr>
            <w:r w:rsidRPr="006830A0">
              <w:rPr>
                <w:rFonts w:ascii="Garamond" w:hAnsi="Garamond" w:cs="Helvetica Neue"/>
              </w:rPr>
              <w:t>The student:</w:t>
            </w:r>
          </w:p>
          <w:p w14:paraId="25482056" w14:textId="77777777" w:rsidR="007C4651" w:rsidRPr="006830A0" w:rsidRDefault="007C4651" w:rsidP="007C4651">
            <w:pPr>
              <w:pStyle w:val="ListParagraph"/>
              <w:numPr>
                <w:ilvl w:val="0"/>
                <w:numId w:val="4"/>
              </w:numPr>
              <w:ind w:hanging="108"/>
              <w:rPr>
                <w:rFonts w:ascii="Garamond" w:hAnsi="Garamond"/>
                <w:b/>
              </w:rPr>
            </w:pPr>
            <w:r w:rsidRPr="006830A0">
              <w:rPr>
                <w:rFonts w:ascii="Garamond" w:hAnsi="Garamond" w:cs="Helvetica Neue"/>
              </w:rPr>
              <w:t xml:space="preserve">communicates information and ideas effectively and accurately by using a style that is completely appropriate to the audience and purpose, </w:t>
            </w:r>
          </w:p>
          <w:p w14:paraId="5B0D5A15" w14:textId="77777777" w:rsidR="007C4651" w:rsidRPr="006830A0" w:rsidRDefault="007C4651" w:rsidP="007C4651">
            <w:pPr>
              <w:pStyle w:val="ListParagraph"/>
              <w:numPr>
                <w:ilvl w:val="0"/>
                <w:numId w:val="4"/>
              </w:numPr>
              <w:ind w:hanging="108"/>
              <w:rPr>
                <w:rFonts w:ascii="Garamond" w:hAnsi="Garamond"/>
                <w:b/>
              </w:rPr>
            </w:pPr>
            <w:r w:rsidRPr="006830A0">
              <w:rPr>
                <w:rFonts w:ascii="Garamond" w:hAnsi="Garamond" w:cs="Helvetica Neue"/>
              </w:rPr>
              <w:t xml:space="preserve">structures information and ideas in a way that is completely appropriate to the specified format, </w:t>
            </w:r>
          </w:p>
          <w:p w14:paraId="2A45C57A" w14:textId="77777777" w:rsidR="007C4651" w:rsidRPr="006830A0" w:rsidRDefault="007C4651" w:rsidP="007C4651">
            <w:pPr>
              <w:pStyle w:val="ListParagraph"/>
              <w:numPr>
                <w:ilvl w:val="0"/>
                <w:numId w:val="4"/>
              </w:numPr>
              <w:ind w:hanging="108"/>
              <w:rPr>
                <w:rFonts w:ascii="Garamond" w:hAnsi="Garamond"/>
                <w:b/>
              </w:rPr>
            </w:pPr>
            <w:r w:rsidRPr="006830A0">
              <w:rPr>
                <w:rFonts w:ascii="Garamond" w:hAnsi="Garamond" w:cs="Helvetica Neue"/>
              </w:rPr>
              <w:t>consistently documents sources of information using a recognized convention.</w:t>
            </w:r>
          </w:p>
        </w:tc>
        <w:tc>
          <w:tcPr>
            <w:tcW w:w="3487" w:type="dxa"/>
          </w:tcPr>
          <w:p w14:paraId="51B597BC" w14:textId="77777777" w:rsidR="007C4651" w:rsidRDefault="007C4651" w:rsidP="007C4651">
            <w:pPr>
              <w:rPr>
                <w:rFonts w:ascii="Garamond" w:hAnsi="Garamond"/>
                <w:szCs w:val="36"/>
              </w:rPr>
            </w:pPr>
            <w:r>
              <w:rPr>
                <w:rFonts w:ascii="Garamond" w:hAnsi="Garamond"/>
                <w:szCs w:val="36"/>
              </w:rPr>
              <w:t>-Uses APA Format in bibliography</w:t>
            </w:r>
          </w:p>
          <w:p w14:paraId="3E8AECE6" w14:textId="77777777" w:rsidR="007C4651" w:rsidRDefault="007C4651" w:rsidP="007C4651">
            <w:pPr>
              <w:rPr>
                <w:rFonts w:ascii="Garamond" w:hAnsi="Garamond"/>
                <w:szCs w:val="36"/>
              </w:rPr>
            </w:pPr>
            <w:r>
              <w:rPr>
                <w:rFonts w:ascii="Garamond" w:hAnsi="Garamond"/>
                <w:szCs w:val="36"/>
              </w:rPr>
              <w:t>-Includes excellently chosen visuals</w:t>
            </w:r>
          </w:p>
          <w:p w14:paraId="72AF1914" w14:textId="77777777" w:rsidR="007C4651" w:rsidRDefault="007C4651" w:rsidP="007C4651">
            <w:pPr>
              <w:rPr>
                <w:rFonts w:ascii="Garamond" w:hAnsi="Garamond"/>
                <w:szCs w:val="36"/>
              </w:rPr>
            </w:pPr>
            <w:r>
              <w:rPr>
                <w:rFonts w:ascii="Garamond" w:hAnsi="Garamond"/>
                <w:szCs w:val="36"/>
              </w:rPr>
              <w:t>-Demonstrates superior research</w:t>
            </w:r>
          </w:p>
          <w:p w14:paraId="42621930" w14:textId="77777777" w:rsidR="007C4651" w:rsidRDefault="007C4651" w:rsidP="007C4651">
            <w:pPr>
              <w:rPr>
                <w:rFonts w:ascii="Garamond" w:hAnsi="Garamond"/>
                <w:szCs w:val="36"/>
              </w:rPr>
            </w:pPr>
            <w:r>
              <w:rPr>
                <w:rFonts w:ascii="Garamond" w:hAnsi="Garamond"/>
                <w:szCs w:val="36"/>
              </w:rPr>
              <w:t>-Superior selection of details</w:t>
            </w:r>
          </w:p>
          <w:p w14:paraId="486D2945" w14:textId="7CB0B38C" w:rsidR="007C4651" w:rsidRPr="00D722CC" w:rsidRDefault="007C4651" w:rsidP="007C4651">
            <w:pPr>
              <w:rPr>
                <w:rFonts w:ascii="Garamond" w:hAnsi="Garamond"/>
                <w:b/>
                <w:szCs w:val="36"/>
              </w:rPr>
            </w:pPr>
            <w:r>
              <w:rPr>
                <w:rFonts w:ascii="Garamond" w:hAnsi="Garamond"/>
                <w:b/>
                <w:szCs w:val="36"/>
              </w:rPr>
              <w:t>-Analysis is excellent</w:t>
            </w:r>
            <w:r w:rsidR="006830A0">
              <w:rPr>
                <w:rFonts w:ascii="Garamond" w:hAnsi="Garamond"/>
                <w:b/>
                <w:szCs w:val="36"/>
              </w:rPr>
              <w:t>; insightful</w:t>
            </w:r>
            <w:r w:rsidR="00F13DCC">
              <w:rPr>
                <w:rFonts w:ascii="Garamond" w:hAnsi="Garamond"/>
                <w:b/>
                <w:szCs w:val="36"/>
              </w:rPr>
              <w:t>- has an analysis section or analysis in each section</w:t>
            </w:r>
          </w:p>
        </w:tc>
      </w:tr>
    </w:tbl>
    <w:p w14:paraId="6D51F27F" w14:textId="77777777" w:rsidR="00D722CC" w:rsidRDefault="00D722CC" w:rsidP="00D722CC">
      <w:pPr>
        <w:rPr>
          <w:rFonts w:ascii="Garamond" w:hAnsi="Garamond"/>
          <w:b/>
          <w:sz w:val="36"/>
          <w:szCs w:val="36"/>
        </w:rPr>
      </w:pPr>
    </w:p>
    <w:p w14:paraId="7BD0ED51" w14:textId="77777777" w:rsidR="00D722CC" w:rsidRDefault="00D722CC" w:rsidP="002177A8">
      <w:pPr>
        <w:ind w:right="-858"/>
        <w:rPr>
          <w:b/>
          <w:sz w:val="28"/>
        </w:rPr>
      </w:pPr>
    </w:p>
    <w:p w14:paraId="192D2DF2" w14:textId="77777777" w:rsidR="00D722CC" w:rsidRPr="00E3702F" w:rsidRDefault="00D722CC" w:rsidP="002177A8">
      <w:pPr>
        <w:ind w:right="-858"/>
        <w:rPr>
          <w:b/>
          <w:sz w:val="28"/>
        </w:rPr>
      </w:pPr>
    </w:p>
    <w:sectPr w:rsidR="00D722CC" w:rsidRPr="00E3702F" w:rsidSect="00EC131C">
      <w:pgSz w:w="12240" w:h="15840"/>
      <w:pgMar w:top="630" w:right="1800" w:bottom="9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 Neu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43202"/>
    <w:multiLevelType w:val="hybridMultilevel"/>
    <w:tmpl w:val="62BE925A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5C4885"/>
    <w:multiLevelType w:val="hybridMultilevel"/>
    <w:tmpl w:val="DA64C368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7376448"/>
    <w:multiLevelType w:val="hybridMultilevel"/>
    <w:tmpl w:val="DF204F86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F9721AA"/>
    <w:multiLevelType w:val="hybridMultilevel"/>
    <w:tmpl w:val="3CB68E54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2212"/>
    <w:rsid w:val="002177A8"/>
    <w:rsid w:val="004359CC"/>
    <w:rsid w:val="00471A7F"/>
    <w:rsid w:val="004A6F75"/>
    <w:rsid w:val="00584E18"/>
    <w:rsid w:val="006830A0"/>
    <w:rsid w:val="007C4651"/>
    <w:rsid w:val="00833C05"/>
    <w:rsid w:val="00903FA4"/>
    <w:rsid w:val="0090485E"/>
    <w:rsid w:val="0092461C"/>
    <w:rsid w:val="00B97541"/>
    <w:rsid w:val="00BF119B"/>
    <w:rsid w:val="00C32212"/>
    <w:rsid w:val="00C75E82"/>
    <w:rsid w:val="00D722CC"/>
    <w:rsid w:val="00DA27BA"/>
    <w:rsid w:val="00E3702F"/>
    <w:rsid w:val="00EC131C"/>
    <w:rsid w:val="00F13DC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F8DDFF"/>
  <w15:docId w15:val="{1B20494B-3C22-4301-A96E-740B481C6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29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0485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722CC"/>
    <w:pPr>
      <w:ind w:left="720"/>
      <w:contextualSpacing/>
    </w:pPr>
    <w:rPr>
      <w:rFonts w:eastAsiaTheme="minorEastAsia"/>
      <w:lang w:val="en-US"/>
    </w:rPr>
  </w:style>
  <w:style w:type="table" w:styleId="TableGrid">
    <w:name w:val="Table Grid"/>
    <w:basedOn w:val="TableNormal"/>
    <w:uiPriority w:val="59"/>
    <w:rsid w:val="00D722CC"/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96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fbi.gov/history/famous-cases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wright.edu/~jim.adamitis/FamousCriminals/criminals.htm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easybib.com/guides/citation-guides/apa-format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thefamouspeople.com/criminals.php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criminaljusticedegreeschools.com/criminal-justice-resources/famous-criminals-and-outlaws-in-the-justice-system/" TargetMode="External"/><Relationship Id="rId10" Type="http://schemas.openxmlformats.org/officeDocument/2006/relationships/hyperlink" Target="https://www.huffingtonpost.ca/entry/americas-most-notorious-criminals_n_376148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list25.com/25-most-brilliant-criminals-in-histor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742</Words>
  <Characters>4233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Penticton Secondary</Company>
  <LinksUpToDate>false</LinksUpToDate>
  <CharactersWithSpaces>4966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  Fitton</dc:creator>
  <cp:lastModifiedBy>Fitton, Jeff</cp:lastModifiedBy>
  <cp:revision>3</cp:revision>
  <dcterms:created xsi:type="dcterms:W3CDTF">2020-02-27T00:03:00Z</dcterms:created>
  <dcterms:modified xsi:type="dcterms:W3CDTF">2020-02-27T00:03:00Z</dcterms:modified>
</cp:coreProperties>
</file>