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167B9877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6E153F" wp14:editId="4E947030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27D342D3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3C6BCE18" w:rsidR="008150C0" w:rsidRDefault="00D101BB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1" locked="0" layoutInCell="1" allowOverlap="1" wp14:anchorId="18BE6514" wp14:editId="44AB4458">
            <wp:simplePos x="0" y="0"/>
            <wp:positionH relativeFrom="column">
              <wp:posOffset>-698500</wp:posOffset>
            </wp:positionH>
            <wp:positionV relativeFrom="paragraph">
              <wp:posOffset>161290</wp:posOffset>
            </wp:positionV>
            <wp:extent cx="1638300" cy="1638300"/>
            <wp:effectExtent l="0" t="0" r="0" b="0"/>
            <wp:wrapNone/>
            <wp:docPr id="6" name="Picture 6" descr="C:\Users\jfitton\AppData\Local\Microsoft\Windows\INetCache\Content.MSO\45D48D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itton\AppData\Local\Microsoft\Windows\INetCache\Content.MSO\45D48D8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1A2E" w14:textId="28CB1B9C" w:rsidR="008150C0" w:rsidRDefault="00D101BB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 wp14:anchorId="042F258E" wp14:editId="3FACED81">
            <wp:simplePos x="0" y="0"/>
            <wp:positionH relativeFrom="column">
              <wp:posOffset>1231899</wp:posOffset>
            </wp:positionH>
            <wp:positionV relativeFrom="paragraph">
              <wp:posOffset>55880</wp:posOffset>
            </wp:positionV>
            <wp:extent cx="2953745" cy="1612900"/>
            <wp:effectExtent l="0" t="0" r="0" b="6350"/>
            <wp:wrapNone/>
            <wp:docPr id="1" name="Picture 1" descr="C:\Users\jfitton\AppData\Local\Microsoft\Windows\INetCache\Content.MSO\5BEF31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5BEF31A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40" cy="16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 wp14:anchorId="33723ABE" wp14:editId="699652D0">
            <wp:simplePos x="0" y="0"/>
            <wp:positionH relativeFrom="column">
              <wp:posOffset>4451350</wp:posOffset>
            </wp:positionH>
            <wp:positionV relativeFrom="paragraph">
              <wp:posOffset>49530</wp:posOffset>
            </wp:positionV>
            <wp:extent cx="2152650" cy="1629784"/>
            <wp:effectExtent l="0" t="0" r="0" b="8890"/>
            <wp:wrapNone/>
            <wp:docPr id="3" name="Picture 3" descr="C:\Users\jfitton\AppData\Local\Microsoft\Windows\INetCache\Content.MSO\DF94D1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DF94D12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25" cy="16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3223BE2A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68F8841C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1D28A68" w14:textId="34261FD0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C8CFC71" w14:textId="25B27BD8" w:rsidR="0017025E" w:rsidRDefault="0017025E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50F958" w14:textId="2BF40B81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B3A130B" w14:textId="4A40D69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20461A4D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EDF66C3" w14:textId="77777777" w:rsidR="00CE0D53" w:rsidRDefault="00CE0D53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427E2E85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47487" behindDoc="1" locked="0" layoutInCell="1" allowOverlap="1" wp14:anchorId="74A848F4" wp14:editId="21EFE8E4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623818">
        <w:rPr>
          <w:noProof/>
          <w:sz w:val="40"/>
          <w:szCs w:val="40"/>
        </w:rPr>
        <w:t>4</w:t>
      </w:r>
      <w:r w:rsidR="008150C0" w:rsidRPr="007A1F3D">
        <w:rPr>
          <w:noProof/>
          <w:sz w:val="40"/>
          <w:szCs w:val="40"/>
        </w:rPr>
        <w:t xml:space="preserve"> –</w:t>
      </w:r>
      <w:r w:rsidR="00D101BB">
        <w:rPr>
          <w:noProof/>
          <w:sz w:val="40"/>
          <w:szCs w:val="40"/>
        </w:rPr>
        <w:t xml:space="preserve"> </w:t>
      </w:r>
      <w:r w:rsidR="00623818">
        <w:rPr>
          <w:noProof/>
          <w:sz w:val="40"/>
          <w:szCs w:val="40"/>
        </w:rPr>
        <w:t>May 4</w:t>
      </w:r>
      <w:r w:rsidR="00623818" w:rsidRPr="00623818">
        <w:rPr>
          <w:noProof/>
          <w:sz w:val="40"/>
          <w:szCs w:val="40"/>
          <w:vertAlign w:val="superscript"/>
        </w:rPr>
        <w:t>th</w:t>
      </w:r>
      <w:r w:rsidR="00623818">
        <w:rPr>
          <w:noProof/>
          <w:sz w:val="40"/>
          <w:szCs w:val="40"/>
        </w:rPr>
        <w:t xml:space="preserve"> </w:t>
      </w:r>
      <w:r w:rsidR="00D101BB">
        <w:rPr>
          <w:noProof/>
          <w:sz w:val="40"/>
          <w:szCs w:val="40"/>
        </w:rPr>
        <w:t>May 11</w:t>
      </w:r>
      <w:r w:rsidR="00D101BB" w:rsidRPr="00D101BB">
        <w:rPr>
          <w:noProof/>
          <w:sz w:val="40"/>
          <w:szCs w:val="40"/>
          <w:vertAlign w:val="superscript"/>
        </w:rPr>
        <w:t>th</w:t>
      </w:r>
      <w:r w:rsidR="00D101BB">
        <w:rPr>
          <w:noProof/>
          <w:sz w:val="40"/>
          <w:szCs w:val="40"/>
        </w:rPr>
        <w:t xml:space="preserve"> </w:t>
      </w:r>
    </w:p>
    <w:p w14:paraId="68C18693" w14:textId="66C4A89C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8739E0" wp14:editId="33CB328E">
                <wp:simplePos x="0" y="0"/>
                <wp:positionH relativeFrom="column">
                  <wp:posOffset>-572947</wp:posOffset>
                </wp:positionH>
                <wp:positionV relativeFrom="paragraph">
                  <wp:posOffset>111077</wp:posOffset>
                </wp:positionV>
                <wp:extent cx="7219950" cy="1765139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65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39D6" id="Rectangle 4" o:spid="_x0000_s1026" style="position:absolute;margin-left:-45.1pt;margin-top:8.75pt;width:568.5pt;height:1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MSlQIAAIU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" filled="f" strokecolor="black [3213]" strokeweight="2pt"/>
            </w:pict>
          </mc:Fallback>
        </mc:AlternateContent>
      </w:r>
    </w:p>
    <w:p w14:paraId="5892CE4C" w14:textId="7844AEE4" w:rsidR="00CE0D53" w:rsidRDefault="00623818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DA60214" wp14:editId="5E6A4809">
            <wp:simplePos x="0" y="0"/>
            <wp:positionH relativeFrom="column">
              <wp:posOffset>4988560</wp:posOffset>
            </wp:positionH>
            <wp:positionV relativeFrom="paragraph">
              <wp:posOffset>36123</wp:posOffset>
            </wp:positionV>
            <wp:extent cx="1595623" cy="1556795"/>
            <wp:effectExtent l="0" t="0" r="5080" b="5715"/>
            <wp:wrapNone/>
            <wp:docPr id="5" name="Picture 5" descr="C:\Users\jfitton\AppData\Local\Microsoft\Windows\INetCache\Content.MSO\AAEDF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AAEDFC2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23" cy="15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3D" w:rsidRPr="007A1F3D">
        <w:rPr>
          <w:noProof/>
          <w:sz w:val="28"/>
          <w:szCs w:val="28"/>
          <w:u w:val="single"/>
        </w:rPr>
        <w:t xml:space="preserve">1. </w:t>
      </w:r>
      <w:r w:rsidR="00B718E9">
        <w:rPr>
          <w:noProof/>
          <w:sz w:val="28"/>
          <w:szCs w:val="28"/>
          <w:u w:val="single"/>
        </w:rPr>
        <w:t xml:space="preserve">I’ve enjoyed reading your blogs! </w:t>
      </w:r>
      <w:r>
        <w:rPr>
          <w:noProof/>
          <w:sz w:val="28"/>
          <w:szCs w:val="28"/>
          <w:u w:val="single"/>
        </w:rPr>
        <w:t xml:space="preserve"> </w:t>
      </w:r>
      <w:r w:rsidR="00CE0D53">
        <w:rPr>
          <w:noProof/>
          <w:sz w:val="28"/>
          <w:szCs w:val="28"/>
          <w:u w:val="single"/>
        </w:rPr>
        <w:t xml:space="preserve"> </w:t>
      </w:r>
    </w:p>
    <w:p w14:paraId="2D00412E" w14:textId="65C8DEB7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</w:p>
    <w:p w14:paraId="4BB46C6F" w14:textId="55DDF270" w:rsidR="007A1F3D" w:rsidRPr="007A1F3D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2. </w:t>
      </w:r>
      <w:r w:rsidR="007A1F3D" w:rsidRPr="007A1F3D">
        <w:rPr>
          <w:noProof/>
          <w:sz w:val="28"/>
          <w:szCs w:val="28"/>
          <w:u w:val="single"/>
        </w:rPr>
        <w:t>HOW TO START.</w:t>
      </w:r>
    </w:p>
    <w:p w14:paraId="24790D5F" w14:textId="7C2AA99D" w:rsidR="008565A1" w:rsidRDefault="008565A1" w:rsidP="00CE0D53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-Check your student email</w:t>
      </w:r>
      <w:r w:rsidR="001B2845">
        <w:rPr>
          <w:noProof/>
          <w:sz w:val="28"/>
          <w:szCs w:val="28"/>
        </w:rPr>
        <w:t>; our school communication is through there.</w:t>
      </w:r>
    </w:p>
    <w:p w14:paraId="57C25C06" w14:textId="7EBD1247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E2DE6">
        <w:rPr>
          <w:noProof/>
          <w:sz w:val="28"/>
          <w:szCs w:val="28"/>
        </w:rPr>
        <w:t>Go to</w:t>
      </w:r>
      <w:r w:rsidR="007A1F3D">
        <w:rPr>
          <w:noProof/>
          <w:sz w:val="28"/>
          <w:szCs w:val="28"/>
        </w:rPr>
        <w:t xml:space="preserve"> my website at:  </w:t>
      </w:r>
    </w:p>
    <w:p w14:paraId="045701BB" w14:textId="2BF0B039" w:rsidR="001B2845" w:rsidRPr="001B2845" w:rsidRDefault="00B718E9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0" w:history="1">
        <w:r w:rsidR="001B2845" w:rsidRPr="001B2845">
          <w:rPr>
            <w:rStyle w:val="Hyperlink"/>
            <w:sz w:val="28"/>
            <w:szCs w:val="28"/>
          </w:rPr>
          <w:t>https://mrfitton.weebly.com/online---ww2.html</w:t>
        </w:r>
      </w:hyperlink>
    </w:p>
    <w:p w14:paraId="54259760" w14:textId="039EF62E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click the link above or go to the website to start learning.  </w:t>
      </w:r>
    </w:p>
    <w:p w14:paraId="7D3AF363" w14:textId="77777777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3989866C" w14:textId="3682A87E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1B2845">
        <w:rPr>
          <w:noProof/>
          <w:sz w:val="28"/>
          <w:szCs w:val="28"/>
          <w:u w:val="single"/>
        </w:rPr>
        <w:t xml:space="preserve">GO TO: LESSON </w:t>
      </w:r>
      <w:r w:rsidR="00B718E9">
        <w:rPr>
          <w:noProof/>
          <w:sz w:val="28"/>
          <w:szCs w:val="28"/>
          <w:u w:val="single"/>
        </w:rPr>
        <w:t>5</w:t>
      </w:r>
      <w:r w:rsidR="001B2845">
        <w:rPr>
          <w:noProof/>
          <w:sz w:val="28"/>
          <w:szCs w:val="28"/>
          <w:u w:val="single"/>
        </w:rPr>
        <w:t xml:space="preserve"> “TO BE DONE BETWEEN </w:t>
      </w:r>
      <w:r w:rsidR="00623818">
        <w:rPr>
          <w:noProof/>
          <w:sz w:val="28"/>
          <w:szCs w:val="28"/>
          <w:u w:val="single"/>
        </w:rPr>
        <w:t>May</w:t>
      </w:r>
      <w:r w:rsidR="00B718E9">
        <w:rPr>
          <w:noProof/>
          <w:sz w:val="28"/>
          <w:szCs w:val="28"/>
          <w:u w:val="single"/>
        </w:rPr>
        <w:t xml:space="preserve"> 4</w:t>
      </w:r>
      <w:r w:rsidR="00B718E9" w:rsidRPr="00B718E9">
        <w:rPr>
          <w:noProof/>
          <w:sz w:val="28"/>
          <w:szCs w:val="28"/>
          <w:u w:val="single"/>
          <w:vertAlign w:val="superscript"/>
        </w:rPr>
        <w:t>th</w:t>
      </w:r>
      <w:r w:rsidR="00B718E9">
        <w:rPr>
          <w:noProof/>
          <w:sz w:val="28"/>
          <w:szCs w:val="28"/>
          <w:u w:val="single"/>
        </w:rPr>
        <w:t xml:space="preserve"> – May 11</w:t>
      </w:r>
      <w:r w:rsidR="00B718E9" w:rsidRPr="00B718E9">
        <w:rPr>
          <w:noProof/>
          <w:sz w:val="28"/>
          <w:szCs w:val="28"/>
          <w:u w:val="single"/>
          <w:vertAlign w:val="superscript"/>
        </w:rPr>
        <w:t>th</w:t>
      </w:r>
      <w:r w:rsidR="00B718E9">
        <w:rPr>
          <w:noProof/>
          <w:sz w:val="28"/>
          <w:szCs w:val="28"/>
          <w:u w:val="single"/>
        </w:rPr>
        <w:t xml:space="preserve"> </w:t>
      </w:r>
      <w:r w:rsidR="00623818">
        <w:rPr>
          <w:noProof/>
          <w:sz w:val="28"/>
          <w:szCs w:val="28"/>
          <w:u w:val="single"/>
        </w:rPr>
        <w:t xml:space="preserve"> 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E2DE6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69426ADA" w14:textId="2C6639F5" w:rsidR="003E2DE6" w:rsidRPr="004C54AA" w:rsidRDefault="003E2DE6" w:rsidP="003E2DE6">
            <w:pPr>
              <w:ind w:right="-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1. Go to: </w:t>
            </w:r>
            <w:hyperlink r:id="rId11" w:history="1">
              <w:r w:rsidRPr="001B2845">
                <w:rPr>
                  <w:rStyle w:val="Hyperlink"/>
                  <w:sz w:val="28"/>
                  <w:szCs w:val="28"/>
                </w:rPr>
                <w:t>https://mrfitton.weebly.com/online---ww2.html</w:t>
              </w:r>
            </w:hyperlink>
          </w:p>
        </w:tc>
      </w:tr>
      <w:tr w:rsidR="003E2DE6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6B0CD464" w14:textId="5BC37D4C" w:rsidR="0063131B" w:rsidRDefault="003E2DE6" w:rsidP="00B718E9">
            <w:pPr>
              <w:ind w:left="-630"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2.</w:t>
            </w:r>
            <w:r w:rsidR="00822700">
              <w:rPr>
                <w:b/>
                <w:sz w:val="28"/>
                <w:szCs w:val="28"/>
              </w:rPr>
              <w:t xml:space="preserve"> Watch </w:t>
            </w:r>
            <w:r w:rsidR="00B718E9">
              <w:rPr>
                <w:b/>
                <w:sz w:val="28"/>
                <w:szCs w:val="28"/>
              </w:rPr>
              <w:t xml:space="preserve">the Trailer for “Fury” </w:t>
            </w:r>
            <w:hyperlink r:id="rId12" w:history="1">
              <w:r w:rsidR="00B718E9" w:rsidRPr="00222744">
                <w:rPr>
                  <w:rStyle w:val="Hyperlink"/>
                  <w:b/>
                  <w:sz w:val="28"/>
                  <w:szCs w:val="28"/>
                </w:rPr>
                <w:t>https://youtu.be/SKu5lGfRBxc</w:t>
              </w:r>
            </w:hyperlink>
            <w:r w:rsidR="00B718E9">
              <w:rPr>
                <w:b/>
                <w:sz w:val="28"/>
                <w:szCs w:val="28"/>
              </w:rPr>
              <w:t xml:space="preserve"> </w:t>
            </w:r>
            <w:r w:rsidR="0063131B">
              <w:rPr>
                <w:b/>
                <w:sz w:val="28"/>
                <w:szCs w:val="28"/>
              </w:rPr>
              <w:t xml:space="preserve"> </w:t>
            </w:r>
          </w:p>
          <w:p w14:paraId="2116FC96" w14:textId="45AB3EB6" w:rsidR="00623818" w:rsidRPr="001B2845" w:rsidRDefault="00623818" w:rsidP="00822700">
            <w:pPr>
              <w:ind w:left="-630" w:right="-720"/>
              <w:contextualSpacing/>
              <w:rPr>
                <w:sz w:val="28"/>
                <w:szCs w:val="28"/>
              </w:rPr>
            </w:pPr>
          </w:p>
        </w:tc>
      </w:tr>
      <w:tr w:rsidR="003E2DE6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13BF447" w14:textId="66139A44" w:rsidR="00623818" w:rsidRDefault="003E2DE6" w:rsidP="00CE0D53">
            <w:pPr>
              <w:ind w:left="-630"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3</w:t>
            </w:r>
            <w:r w:rsidR="00623818">
              <w:rPr>
                <w:b/>
                <w:sz w:val="28"/>
                <w:szCs w:val="28"/>
              </w:rPr>
              <w:t xml:space="preserve">. Watch </w:t>
            </w:r>
            <w:r w:rsidR="00B718E9">
              <w:rPr>
                <w:b/>
                <w:sz w:val="28"/>
                <w:szCs w:val="28"/>
              </w:rPr>
              <w:t xml:space="preserve">the film “Fury” on Netflix. </w:t>
            </w:r>
          </w:p>
          <w:p w14:paraId="56A7C9EC" w14:textId="6FA61939" w:rsidR="003E2DE6" w:rsidRPr="00B703B4" w:rsidRDefault="00623818" w:rsidP="00CE0D53">
            <w:pPr>
              <w:ind w:left="-630" w:right="-720"/>
              <w:contextualSpacing/>
              <w:rPr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‘</w:t>
            </w:r>
            <w:r w:rsidR="00CE0D53">
              <w:rPr>
                <w:b/>
                <w:sz w:val="16"/>
                <w:szCs w:val="16"/>
              </w:rPr>
              <w:t xml:space="preserve"> </w:t>
            </w:r>
            <w:r w:rsidR="00CE0D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2DE6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9D34C1A" w14:textId="42D10BC3" w:rsidR="003E2DE6" w:rsidRPr="00B718E9" w:rsidRDefault="003E2DE6" w:rsidP="003E2DE6">
            <w:pPr>
              <w:ind w:right="-720"/>
              <w:contextualSpacing/>
            </w:pPr>
            <w:r>
              <w:rPr>
                <w:b/>
                <w:sz w:val="28"/>
                <w:szCs w:val="28"/>
              </w:rPr>
              <w:t>4.</w:t>
            </w:r>
            <w:r w:rsidR="00623818">
              <w:rPr>
                <w:b/>
                <w:sz w:val="28"/>
                <w:szCs w:val="28"/>
              </w:rPr>
              <w:t xml:space="preserve"> </w:t>
            </w:r>
            <w:r w:rsidR="00B718E9">
              <w:rPr>
                <w:b/>
                <w:sz w:val="28"/>
                <w:szCs w:val="28"/>
              </w:rPr>
              <w:t xml:space="preserve">Read the online article: </w:t>
            </w:r>
            <w:hyperlink r:id="rId13" w:history="1">
              <w:r w:rsidR="00B718E9" w:rsidRPr="00222744">
                <w:rPr>
                  <w:rStyle w:val="Hyperlink"/>
                  <w:rFonts w:ascii="Arial" w:hAnsi="Arial" w:cs="Arial"/>
                </w:rPr>
                <w:t>https://www.theguardian.com/film/filmblog/2014/oct/24/fury-movie-tank-veteran-sherman-verdict-realistic</w:t>
              </w:r>
            </w:hyperlink>
            <w:r w:rsidR="00B718E9">
              <w:t xml:space="preserve">     About Historical Accuracy in Fury</w:t>
            </w:r>
          </w:p>
        </w:tc>
      </w:tr>
      <w:tr w:rsidR="003E2DE6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2BBC4A3" w14:textId="2619454A" w:rsidR="003E2DE6" w:rsidRPr="00BE71F2" w:rsidRDefault="003E2DE6" w:rsidP="003E2DE6">
            <w:pPr>
              <w:ind w:right="-720"/>
              <w:contextualSpacing/>
              <w:rPr>
                <w:b/>
                <w:sz w:val="28"/>
                <w:szCs w:val="28"/>
              </w:rPr>
            </w:pPr>
            <w:r w:rsidRPr="0063131B">
              <w:rPr>
                <w:b/>
                <w:color w:val="FF0000"/>
                <w:sz w:val="28"/>
                <w:szCs w:val="28"/>
              </w:rPr>
              <w:t>5.</w:t>
            </w:r>
            <w:r w:rsidR="00CE0D53" w:rsidRPr="0063131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718E9">
              <w:rPr>
                <w:b/>
                <w:color w:val="FF0000"/>
                <w:sz w:val="28"/>
                <w:szCs w:val="28"/>
              </w:rPr>
              <w:t xml:space="preserve">NO ASSIGNMENT: Just Watch the Film. </w:t>
            </w:r>
            <w:bookmarkStart w:id="0" w:name="_GoBack"/>
            <w:bookmarkEnd w:id="0"/>
          </w:p>
        </w:tc>
      </w:tr>
      <w:tr w:rsidR="003E2DE6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1A43415" w14:textId="1119E8E1" w:rsidR="003E2DE6" w:rsidRPr="0063131B" w:rsidRDefault="003E2DE6" w:rsidP="003E2DE6">
            <w:pPr>
              <w:ind w:right="-720"/>
              <w:contextualSpacing/>
              <w:rPr>
                <w:b/>
                <w:color w:val="C00000"/>
                <w:sz w:val="28"/>
                <w:szCs w:val="28"/>
              </w:rPr>
            </w:pPr>
          </w:p>
        </w:tc>
      </w:tr>
      <w:tr w:rsidR="003E2DE6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95802A0" w14:textId="1BCBBA0A" w:rsidR="003E2DE6" w:rsidRPr="00CE0D53" w:rsidRDefault="003E2DE6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0668C82" w14:textId="374EEA38" w:rsidR="00EA657F" w:rsidRDefault="00EA657F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6362BCE5" w14:textId="68EE50C5" w:rsidR="0063131B" w:rsidRDefault="003B5587" w:rsidP="0063131B">
      <w:pPr>
        <w:spacing w:line="240" w:lineRule="auto"/>
        <w:ind w:left="-1170" w:right="-1170"/>
        <w:contextualSpacing/>
        <w:rPr>
          <w:sz w:val="28"/>
          <w:szCs w:val="28"/>
        </w:rPr>
      </w:pPr>
      <w:r>
        <w:rPr>
          <w:sz w:val="28"/>
          <w:szCs w:val="28"/>
        </w:rPr>
        <w:t>*If you can’t access your blog, please email me your</w:t>
      </w:r>
      <w:r w:rsidR="00CE0D53">
        <w:rPr>
          <w:sz w:val="28"/>
          <w:szCs w:val="28"/>
        </w:rPr>
        <w:t xml:space="preserve"> </w:t>
      </w:r>
      <w:r w:rsidR="0063131B">
        <w:rPr>
          <w:sz w:val="28"/>
          <w:szCs w:val="28"/>
        </w:rPr>
        <w:t>assignments</w:t>
      </w:r>
    </w:p>
    <w:p w14:paraId="4E9F0FA6" w14:textId="199D7E18" w:rsidR="00BA44EB" w:rsidRPr="00BA44EB" w:rsidRDefault="00BA44EB" w:rsidP="003B5587">
      <w:pPr>
        <w:spacing w:line="240" w:lineRule="auto"/>
        <w:ind w:right="-720"/>
        <w:contextualSpacing/>
        <w:rPr>
          <w:b/>
          <w:sz w:val="28"/>
          <w:szCs w:val="28"/>
          <w:u w:val="single"/>
        </w:rPr>
      </w:pPr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7E9"/>
    <w:multiLevelType w:val="hybridMultilevel"/>
    <w:tmpl w:val="29340D52"/>
    <w:lvl w:ilvl="0" w:tplc="CD42E06C">
      <w:start w:val="7"/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7025E"/>
    <w:rsid w:val="001B2845"/>
    <w:rsid w:val="001D6268"/>
    <w:rsid w:val="001E10E7"/>
    <w:rsid w:val="003B5587"/>
    <w:rsid w:val="003E2DE6"/>
    <w:rsid w:val="00412C5B"/>
    <w:rsid w:val="004C54AA"/>
    <w:rsid w:val="00623818"/>
    <w:rsid w:val="0063131B"/>
    <w:rsid w:val="006733B3"/>
    <w:rsid w:val="006C0770"/>
    <w:rsid w:val="0076121B"/>
    <w:rsid w:val="007A1F3D"/>
    <w:rsid w:val="008150C0"/>
    <w:rsid w:val="00822700"/>
    <w:rsid w:val="0083269A"/>
    <w:rsid w:val="008565A1"/>
    <w:rsid w:val="008D035C"/>
    <w:rsid w:val="009C02BF"/>
    <w:rsid w:val="00B703B4"/>
    <w:rsid w:val="00B718E9"/>
    <w:rsid w:val="00B85ED8"/>
    <w:rsid w:val="00BA44EB"/>
    <w:rsid w:val="00BE71F2"/>
    <w:rsid w:val="00C404A9"/>
    <w:rsid w:val="00C8340E"/>
    <w:rsid w:val="00CE0D53"/>
    <w:rsid w:val="00D101BB"/>
    <w:rsid w:val="00E62DB3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heguardian.com/film/filmblog/2014/oct/24/fury-movie-tank-veteran-sherman-verdict-realist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SKu5lGfRB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rfitton.weebly.com/online---ww2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rfitton.weebly.com/online---ww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22</cp:revision>
  <cp:lastPrinted>2019-05-23T18:06:00Z</cp:lastPrinted>
  <dcterms:created xsi:type="dcterms:W3CDTF">2017-10-10T19:20:00Z</dcterms:created>
  <dcterms:modified xsi:type="dcterms:W3CDTF">2020-05-04T22:41:00Z</dcterms:modified>
</cp:coreProperties>
</file>