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148" w:rsidRDefault="00665644">
      <w:pPr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Law 12: Tort Law Unit - Vocab and Key Questions</w:t>
      </w: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What are the stages involved in a civil action?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What remedies are available to litigants?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How does alternative dispute resolution differ from litigation?</w:t>
      </w: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  <w:sectPr w:rsidR="00060148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lastRenderedPageBreak/>
        <w:t>Private Law Procedures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Civil Courts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Civil Remedies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Alternative dispute Resolution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Litigants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Plaintiff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Litigation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Damages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Defendant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Balance of probabilities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Remedy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Statement of claim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Statement of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defence</w:t>
      </w:r>
      <w:proofErr w:type="spellEnd"/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Liable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Settle out of court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Class action lawsuit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Negotiation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Mediation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Arbitr</w:t>
      </w:r>
      <w:r>
        <w:rPr>
          <w:rFonts w:ascii="Trebuchet MS" w:eastAsia="Trebuchet MS" w:hAnsi="Trebuchet MS" w:cs="Trebuchet MS"/>
          <w:sz w:val="24"/>
          <w:szCs w:val="24"/>
        </w:rPr>
        <w:t>ation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  <w:sectPr w:rsidR="00060148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Trebuchet MS" w:eastAsia="Trebuchet MS" w:hAnsi="Trebuchet MS" w:cs="Trebuchet MS"/>
          <w:sz w:val="24"/>
          <w:szCs w:val="24"/>
        </w:rPr>
        <w:t>Tort</w:t>
      </w: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When can a person sue for the negligent actions of others?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What are the different types of liability?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What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defences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can be offered in a lawsuit for negligence?</w:t>
      </w: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  <w:sectPr w:rsidR="00060148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lastRenderedPageBreak/>
        <w:t>Unintentional Tort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Negligence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Duty of care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Standard of care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Causation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Liability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Foreseeability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Reasonable person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Liability insurance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Good </w:t>
      </w:r>
      <w:proofErr w:type="spellStart"/>
      <w:proofErr w:type="gramStart"/>
      <w:r>
        <w:rPr>
          <w:rFonts w:ascii="Trebuchet MS" w:eastAsia="Trebuchet MS" w:hAnsi="Trebuchet MS" w:cs="Trebuchet MS"/>
          <w:sz w:val="24"/>
          <w:szCs w:val="24"/>
        </w:rPr>
        <w:t>samaritan</w:t>
      </w:r>
      <w:proofErr w:type="spellEnd"/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law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Product liability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sz w:val="24"/>
          <w:szCs w:val="24"/>
        </w:rPr>
        <w:t>occupiers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liability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Host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Strict liability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Contributory negligence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Waiver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  <w:sectPr w:rsidR="00060148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Trebuchet MS" w:eastAsia="Trebuchet MS" w:hAnsi="Trebuchet MS" w:cs="Trebuchet MS"/>
          <w:sz w:val="24"/>
          <w:szCs w:val="24"/>
        </w:rPr>
        <w:t>Inevitable accident</w:t>
      </w: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  <w:sectPr w:rsidR="00060148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What is an intentional tort and how does it differ from a crime?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What are intentional interferences with the person and with property?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What are the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defences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to intentional torts?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How does someone damage a</w:t>
      </w:r>
      <w:r>
        <w:rPr>
          <w:rFonts w:ascii="Trebuchet MS" w:eastAsia="Trebuchet MS" w:hAnsi="Trebuchet MS" w:cs="Trebuchet MS"/>
          <w:sz w:val="24"/>
          <w:szCs w:val="24"/>
        </w:rPr>
        <w:t>nother person’s character?</w:t>
      </w: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  <w:sectPr w:rsidR="00060148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lastRenderedPageBreak/>
        <w:t>Assault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Battery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False imprisonment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Malicious prosecution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Trespass</w:t>
      </w: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Nuisance</w:t>
      </w:r>
    </w:p>
    <w:p w:rsidR="00060148" w:rsidRDefault="00060148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060148" w:rsidRDefault="00665644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Defamation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Intentional tort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Intent 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Consent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Self-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defence</w:t>
      </w:r>
      <w:proofErr w:type="spellEnd"/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Defence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of a third party</w:t>
      </w: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Slander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Libel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Truth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Fair comment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Malice</w:t>
      </w:r>
    </w:p>
    <w:p w:rsidR="00060148" w:rsidRDefault="00665644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Privacy</w:t>
      </w:r>
    </w:p>
    <w:p w:rsidR="00060148" w:rsidRDefault="00060148">
      <w:pPr>
        <w:rPr>
          <w:rFonts w:ascii="Trebuchet MS" w:eastAsia="Trebuchet MS" w:hAnsi="Trebuchet MS" w:cs="Trebuchet MS"/>
          <w:sz w:val="24"/>
          <w:szCs w:val="24"/>
        </w:rPr>
      </w:pPr>
    </w:p>
    <w:sectPr w:rsidR="00060148">
      <w:type w:val="continuous"/>
      <w:pgSz w:w="12240" w:h="15840"/>
      <w:pgMar w:top="720" w:right="720" w:bottom="720" w:left="720" w:header="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0148"/>
    <w:rsid w:val="00060148"/>
    <w:rsid w:val="006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2018-12-12T17:43:00Z</dcterms:created>
  <dcterms:modified xsi:type="dcterms:W3CDTF">2018-12-12T17:43:00Z</dcterms:modified>
</cp:coreProperties>
</file>